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ED" w:rsidRPr="00D15AED" w:rsidRDefault="00D15AED" w:rsidP="00DD4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 «Русский язык» составлена на основе: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D15A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</w:t>
      </w:r>
      <w:bookmarkStart w:id="0" w:name="bookmark0"/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МКОУ «Школа – интернат» Юргинского городского округа.</w:t>
      </w:r>
    </w:p>
    <w:p w:rsidR="00D15AED" w:rsidRPr="00D15AED" w:rsidRDefault="00D15AED" w:rsidP="00D15AED">
      <w:pPr>
        <w:widowControl w:val="0"/>
        <w:tabs>
          <w:tab w:val="left" w:pos="218"/>
          <w:tab w:val="left" w:pos="284"/>
          <w:tab w:val="left" w:pos="1954"/>
        </w:tabs>
        <w:suppressAutoHyphens/>
        <w:autoSpaceDE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D15AED">
        <w:rPr>
          <w:rFonts w:ascii="Times New Roman" w:eastAsia="Calibri" w:hAnsi="Times New Roman" w:cs="Times New Roman"/>
          <w:color w:val="00000A"/>
          <w:sz w:val="24"/>
          <w:szCs w:val="24"/>
        </w:rPr>
        <w:t>Изучение русского языка способствует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D15AED" w:rsidRPr="00D15AED" w:rsidRDefault="00D15AED" w:rsidP="00D15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русскому языку является формирование первоначальных навыков чтения и письма в процессе овладения грамотой. Формирование элементарных представлений о русском (родном) языке как средстве общения и источнике получения знаний. Использование письменной коммуникации для решения практико-ориентированных задач.</w:t>
      </w:r>
    </w:p>
    <w:p w:rsidR="00D15AED" w:rsidRPr="00D15AED" w:rsidRDefault="00D15AED" w:rsidP="00D15A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основной цели, задачами обучения русскому языку являются: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выработать достаточно прочные навыки грамотного письма;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научить последовательно и правильно излагать свои мысли в устной и письменной речи;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повысить уровень общего развития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целенаправленно обучать учащихся устной речи и первоначальным навыкам связной письменной речи;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практически значимые каллиграфические, орфографические и пунктуационные навыки;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навыки устной коммуникации;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уточнять, расширять и активизировать словарный запас;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первоначальный познавательный интерес к языку, воспитывать трудолюбие, самостоятельность, терпеливость, настойчивость.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В младших классах </w:t>
      </w:r>
      <w:proofErr w:type="gramStart"/>
      <w:r w:rsidRPr="00D15AED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 даются самые элементарные сведения по грамматике. Овладение элементарными знаниями по грамматике, прежде всего,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 к родному языку. Учащиеся должны приобрести ряд грамматических умений в области фонетики, морфологии и синтаксиса. Обучение грамматике способствует их умственному и развитию и коммуникационных навыков.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>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«Русский язык» входит в предметную область «Язык и речевая практика» учебного плана МКОУ «Школа-интернат» и изучается с 1 по 9 классы.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 xml:space="preserve">Начальный курс «Русский язык», рассчитан на 4 года обучения. На изучение учебного предмета отводится в 1 классе – 99 часов в год, 3 ч в неделю, во 2 - 4 классах по 136 часов в год, 4 ч в неделю.  </w:t>
      </w:r>
    </w:p>
    <w:p w:rsidR="00D15AED" w:rsidRPr="00D15AED" w:rsidRDefault="00D15AED" w:rsidP="00D15A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ED">
        <w:rPr>
          <w:rFonts w:ascii="Times New Roman" w:eastAsia="Calibri" w:hAnsi="Times New Roman" w:cs="Times New Roman"/>
          <w:sz w:val="24"/>
          <w:szCs w:val="24"/>
        </w:rPr>
        <w:t>На каждом году обучения, по всем разделам программы определяется уровень требований, который учитывает умственные и возрастные возможности обучающихся.</w:t>
      </w:r>
    </w:p>
    <w:p w:rsidR="00D15AED" w:rsidRPr="00D15AED" w:rsidRDefault="00D15AED" w:rsidP="00D15AE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D15AED" w:rsidRPr="00D15AED" w:rsidRDefault="00D15AED" w:rsidP="00D15AE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D15AED" w:rsidRPr="00D15AED" w:rsidRDefault="00D15AED" w:rsidP="00D15AED">
      <w:pPr>
        <w:numPr>
          <w:ilvl w:val="0"/>
          <w:numId w:val="17"/>
        </w:numPr>
        <w:spacing w:after="0" w:line="240" w:lineRule="auto"/>
        <w:ind w:left="1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гласные и согласные звуки и буквы;</w:t>
      </w:r>
    </w:p>
    <w:p w:rsidR="00D15AED" w:rsidRPr="00D15AED" w:rsidRDefault="00D15AED" w:rsidP="00D15AED">
      <w:pPr>
        <w:numPr>
          <w:ilvl w:val="0"/>
          <w:numId w:val="16"/>
        </w:numPr>
        <w:spacing w:after="0" w:line="240" w:lineRule="auto"/>
        <w:ind w:left="1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с классной доски и с букваря (рукописный шрифт) слов, состоящих из усвоенных слоговых структур; предложений из двух слов.</w:t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D15AED" w:rsidRPr="00D15AED" w:rsidRDefault="00D15AED" w:rsidP="00D15AED">
      <w:pPr>
        <w:numPr>
          <w:ilvl w:val="0"/>
          <w:numId w:val="5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гласных и согласных звуков с опорой на образец и опорную схему;</w:t>
      </w:r>
    </w:p>
    <w:p w:rsidR="00D15AED" w:rsidRPr="00D15AED" w:rsidRDefault="00D15AED" w:rsidP="00D15AED">
      <w:pPr>
        <w:numPr>
          <w:ilvl w:val="0"/>
          <w:numId w:val="5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строчные и прописные буквы;</w:t>
      </w:r>
    </w:p>
    <w:p w:rsidR="00D15AED" w:rsidRPr="00D15AED" w:rsidRDefault="00D15AED" w:rsidP="00D15AED">
      <w:pPr>
        <w:numPr>
          <w:ilvl w:val="0"/>
          <w:numId w:val="5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с классной доски и с букваря прочитанные и разобранные слова и предложения;</w:t>
      </w:r>
    </w:p>
    <w:p w:rsidR="00D15AED" w:rsidRPr="00D15AED" w:rsidRDefault="00D15AED" w:rsidP="00D15AED">
      <w:pPr>
        <w:numPr>
          <w:ilvl w:val="0"/>
          <w:numId w:val="5"/>
        </w:numPr>
        <w:spacing w:after="0" w:line="240" w:lineRule="auto"/>
        <w:ind w:left="52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слова по звуковому составу, составлять слова из букв и слогов разрезной азбуки.</w:t>
      </w:r>
    </w:p>
    <w:p w:rsidR="00D15AED" w:rsidRPr="00D15AED" w:rsidRDefault="00D15AED" w:rsidP="00D15AED">
      <w:pPr>
        <w:tabs>
          <w:tab w:val="left" w:pos="19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5AED" w:rsidRPr="00D15AED" w:rsidRDefault="00D15AED" w:rsidP="00D15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уроков: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изучения нового учебного материала;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закрепления и  применения знаний;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обобщающего повторения и систематизации знаний;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контроля знаний и умений.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урок-презентация,  турнир знатоков,  урок-викторина, урок – путешествие, выполнение практических работ, уроки с элементами исследования, урок–зачет.</w:t>
      </w:r>
      <w:proofErr w:type="gramEnd"/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15AED">
        <w:rPr>
          <w:rFonts w:ascii="Times New Roman" w:hAnsi="Times New Roman" w:cs="Times New Roman"/>
          <w:bCs/>
          <w:color w:val="000000"/>
          <w:sz w:val="24"/>
          <w:szCs w:val="24"/>
        </w:rPr>
        <w:t>Основными видами учебной деятельности при освоении данного предмета являются: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Слушание и анализ выступлений своих товарищей.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Систематизация учебного материала.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за демонстрациями учителя.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 таблиц, схем.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проблемных ситуаций.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со схемами.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(99 часов)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ДОБУКВАРНЫЙ ПЕРИОД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навыков правильной посадки во время рисования и письма, правильного расположения на парте тетради и пользования карандашом.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координация движений кисти руки и пальцев. Лепка, складывание и разрезание бумаги ножницами по прямым линиям. Составление фигурок из тонких палочек, цветной соломки, бумажных полосок по данному учителем образцу. Игра с мозаикой.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мелом на доске и карандашом на бумаге прямых линий в различных направлениях (горизонтальные, вертикальные, наклонные), переключение с одного направления на другое, соблюдение пределов при штриховке прямыми линиями. Обведение карандашом на бумаге простейших фигур по трафаретам (круг, квадрат, треугольник), их закраска и штриховка, рисование прямых линий и несложных предметов из них (скамейка, лесенка, конверт, флажок, оконная рама, фигуры в форме букв).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Написание основных элементов рукописных букв на доске и в тетрадях в такой последовательности: прямая палочка, прямые палочки в соединении с наклонной, прямая палочка с закруглением вверху и внизу, овал, полуовал.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БУКВАРНЫЙ ПЕРИОД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Усвоение рукописного начертания изучаемых строчных букв и прописных: о, м,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D15AED">
        <w:rPr>
          <w:rFonts w:ascii="Calibri" w:eastAsia="Calibri" w:hAnsi="Calibri" w:cs="Times New Roman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рукописного начертания изучаемых строчных букв и прописных: ш, л, а, х, н, р.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Списывание с классной доски прочитанных и разобранных слов, состоящих из двух слогов.</w:t>
      </w:r>
    </w:p>
    <w:p w:rsidR="00D15AED" w:rsidRPr="00D15AED" w:rsidRDefault="00D15AED" w:rsidP="00D15AED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под диктовку букв, слогов после предварительного звукобуквенного анализа.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D15AED">
        <w:rPr>
          <w:rFonts w:ascii="Calibri" w:eastAsia="Calibri" w:hAnsi="Calibri" w:cs="Times New Roman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рукописного начертания изучаемых строчных букв и прописных: у, 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т, к, в, г, з, ж, и, б, д.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с классной доски и с букваря (рукописный шрифт) слов, состоящих из усвоенных слоговых структур; предложений из двух слов.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буква в начале предложения, точка в конце предложения.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хорошо знакомых слов под диктовку после анализа их звукового состава.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составление из букв разрезной азбуки открытых и закрытых двух - звуковых и закрытых трех - звуковых слогов с последующей записью.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Вставка пропущенной буквы в словах под картинками.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 w:rsidRPr="00D15AED">
        <w:rPr>
          <w:rFonts w:ascii="Calibri" w:eastAsia="Calibri" w:hAnsi="Calibri" w:cs="Times New Roman"/>
        </w:rPr>
        <w:t xml:space="preserve">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различение при чтении и письме гласных и согласных; согласных звонких и глухих (в сильной позиции); твердых и мягких.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рукописного начертания изучаемых строчных букв и прописных: е, я, ю, ц, ч, щ, ф, э.</w:t>
      </w:r>
    </w:p>
    <w:p w:rsidR="00D15AED" w:rsidRPr="00D15AED" w:rsidRDefault="00D15AED" w:rsidP="00D15AED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с классной доски и с букваря (рукописный и печатный текст) слов, состоящих из усвоенных слоговых структур, и предложений из трех-четырех слов. Прописная буква в именах людей (практическое ознакомление).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под диктовку слов и предложений из двух-трех слов с предварительным анализом.</w:t>
      </w:r>
    </w:p>
    <w:p w:rsidR="00D15AED" w:rsidRPr="00D15AED" w:rsidRDefault="00D15AED" w:rsidP="00D15A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составление из букв разрезной азбуки слов из трех-четырех букв с последующей записью.</w:t>
      </w:r>
    </w:p>
    <w:p w:rsidR="00C71A42" w:rsidRDefault="00D15AED" w:rsidP="00EE2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Вставка пропущенной буквы в словах при списывании с доски.</w:t>
      </w:r>
    </w:p>
    <w:p w:rsidR="00C71A42" w:rsidRDefault="00C71A42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A42" w:rsidRPr="00C71A42" w:rsidRDefault="00C71A42" w:rsidP="00C7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1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 обучающихся.</w:t>
      </w:r>
    </w:p>
    <w:p w:rsidR="00C71A42" w:rsidRPr="00C71A42" w:rsidRDefault="00EE2B95" w:rsidP="00EE2B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="00C71A42" w:rsidRPr="00C71A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C71A42" w:rsidRPr="00C71A42" w:rsidRDefault="00C71A42" w:rsidP="00C71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C71A42" w:rsidRPr="00C71A42" w:rsidTr="00BD6626">
        <w:tc>
          <w:tcPr>
            <w:tcW w:w="627" w:type="dxa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C71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C71A42" w:rsidRPr="00C71A42" w:rsidTr="00BD6626">
        <w:tc>
          <w:tcPr>
            <w:tcW w:w="62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Пропедевтический период.</w:t>
            </w:r>
          </w:p>
        </w:tc>
        <w:tc>
          <w:tcPr>
            <w:tcW w:w="1985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70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слышать инструкцию учителя. Правильная осанка во время письма. Правильное расположение учебных принадлежностей при письме. Развитие и координация движений кисти руки и пальцев. Развитие графических навыков. Работа с мелом, карандашом, ручкой; горизонтальные, вертикальные наклонные линии. Написание основных элементов букв</w:t>
            </w:r>
          </w:p>
        </w:tc>
      </w:tr>
      <w:tr w:rsidR="00C71A42" w:rsidRPr="00C71A42" w:rsidTr="00BD6626">
        <w:tc>
          <w:tcPr>
            <w:tcW w:w="62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Букварный период.</w:t>
            </w:r>
          </w:p>
        </w:tc>
        <w:tc>
          <w:tcPr>
            <w:tcW w:w="1985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часа</w:t>
            </w:r>
          </w:p>
        </w:tc>
        <w:tc>
          <w:tcPr>
            <w:tcW w:w="5670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строчных и прописных букв: а, у, о, м, с, х,  ш, л, н, ы, </w:t>
            </w:r>
            <w:proofErr w:type="gramStart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к, п, и, з, в, ж, б, г, д, й, ь, т, е, я, ю, ц, ч, щ, ф, э, ъ. Списывание с классной доски прочитанных и разобранных слов, состоящих из одного двух слогов.</w:t>
            </w:r>
          </w:p>
        </w:tc>
      </w:tr>
      <w:tr w:rsidR="00C71A42" w:rsidRPr="00C71A42" w:rsidTr="00BD6626">
        <w:tc>
          <w:tcPr>
            <w:tcW w:w="627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985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5670" w:type="dxa"/>
            <w:vAlign w:val="center"/>
          </w:tcPr>
          <w:p w:rsidR="00C71A42" w:rsidRPr="00C71A42" w:rsidRDefault="00C71A42" w:rsidP="00C71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под диктовку букв, слогов после предварительного звукобуквенного анализа.       Списывание с классной доски и с букваря (рукописный и печатный текст) слов, состоящих из усвоенных слоговых структур, и предложений из двух-трех слов.       Письмо под диктовку слов и предложений из двух - трех слов с предварительным анализом.</w:t>
            </w:r>
          </w:p>
        </w:tc>
      </w:tr>
    </w:tbl>
    <w:p w:rsidR="00D15AED" w:rsidRPr="00D15AED" w:rsidRDefault="00EE2B95" w:rsidP="00EE2B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</w:t>
      </w:r>
      <w:r w:rsidR="00D15AED"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учебному предмету  «Русский язык»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(99 часов, 3 часа в неделю)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7859"/>
        <w:gridCol w:w="992"/>
        <w:gridCol w:w="708"/>
      </w:tblGrid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D15AED" w:rsidRPr="00D15AED" w:rsidTr="00BD6626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Пропедевтический период (5 часов).</w:t>
            </w: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Основные цвета. Штриховка геометрических фигур (квадрат, треугольник, круг).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вертикальных и горизонтальных палочек.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палочек с закруглением внизу и вверху.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полуовала и овала. Соединение овала и палочки с закруглением внизу.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Закрепление написания элементов букв.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lang w:eastAsia="ru-RU"/>
              </w:rPr>
              <w:t>Букварный период (82 часа).</w:t>
            </w: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 буквы 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строчной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слов ау, уа.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буквы м. Слоги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ам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, ум.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прописных букв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М. Слоги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и прописной буквы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 Слоги с буквой 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 слов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ма-ма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му-му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и прописной буквы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Сс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 Написание слогов.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Зв/б анализ и написание слогов и слов ас, ус, ос,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о-са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буквы «х».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написание слогов ах – ха, ох - хо.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Прописная буква Х.  Письмо слогов  и слов с буквой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и прописной буквы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обратных и прямых слогов. Написание слов и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Написание слов с буквами С-Ш.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и прописной буквы «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». Написание слогов.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Различение и написание прописных букв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– 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буквы «ы»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слогов и слов с буквой «ы»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Закрепление в написании изученных слогов, слов,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буквы н.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написание  слов и предложений с  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Прописная буква Н. Письмо предложений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строчной буквы р.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написание  слогов, слов с 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прописной буквы Р.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написание  слогов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ла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и прописной буквы «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». Письмо  слогов,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предложений  с буквой «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и прописной буквы «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</w:t>
            </w: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слогов и слов с буквой 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письмо слов с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 буквы «т». Слова с буквой.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прописной буквы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в именах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и прописной буквы «Ии».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Зв/б анализ и письмо слов с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буквой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и – показатель мягкости согласного.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Слог ши. Написание слов со слогом ши.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Строчная и прописная буква  «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Зз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». Написание слогов и слов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Различие слогов и слов с з-с. Составление и написание предложений с з-с.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Буква  в. Составление и написание слов с буквой.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Прописная буква В. Письмо слов и предложений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буквы ж. Составление и письмо с буквой 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Прописная буква Ж. Различение слогов и слов с ж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–ш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Слоги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жи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ши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Составление и письмо предложений.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Строчная буква б. Слоги и слова с буквой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Прописная буква Б. Составление и письмо  предложений с б-п.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Различие б-п. Письмо 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строчной и прописной буквы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г. Составление и письмо слов с буквой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Различение слогов и слов с г-к. Упражнения в написании слов с г-к.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Буква д. Написание слогов и слов с буквой д. Твердые и мягкие варианты с 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Прописная буква Д. Различение слогов, слов с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д-т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: дом-том,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во-да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ва-та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 Буква  й. Слоги и слова с буквой 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 и написание слогов и слов с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й-и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са-рай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са-раи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мой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мо-и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Буква ь.</w:t>
            </w: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письмо слов с ь на конце.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Зв/б анализ и письмо слов с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в середине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конь-ки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хорь-ки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Слова со стечением согласных в начале, в конце слова: крот, слон, парк, тигр.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Составление и письмо предложений. У Маши стол.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Буква е. Слова с буквой е в начале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Прописная буква Е.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Зв/б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 письмо слов с е - показатель мягкости согласного.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Буква  Ёё – строчная и прописная. Составление и письмо слов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Письмо слов и предложений с изученными буквами.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прописная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 Составление и письмо слов и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по написанию  предложений с буквой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прописная буква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Юю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Слоги с твердыми и мягкими согласными: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лу-лю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клу-клю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су-сю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Буква 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Цц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 Слоги и слова с 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Составление и письмо слов и предложений с буквой 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69.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прописная буква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Слог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Различение  в написании слогов и слов с буквами ц-ч. Составление и письмо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 слогов и слов с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, чу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Строчная и прописная буква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Щщ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 в написании слогов: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ча-ща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чу-щу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Написание слов и предложений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Буква 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Написание слогов и слов с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Составление и письмо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Буква 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 xml:space="preserve">. Написание слогов и слов с  буквой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Написание слов и 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79.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Буква ъ. Составление и письмо слов с буквой ъ.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80.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Написание и повторение слов с ъ и без него.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81.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Письмо строчных букв.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прописных букв.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Упражнения в написании слогов с изученными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и написание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Списывание с письменного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Списывание с печатного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 (11 часов).</w:t>
            </w: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и написание слов с буквой 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Запись слов и предложений с буквами б-п, г-к.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Различение и письмо слов с 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д-т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з-с.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Написание слогов, слов с  ж-ш, в-ф.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слов с ь на конце и в середине слов.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Написание слов с ъ.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слов со стечением согласных в начале и конце слова.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слов с сочетанием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ча-ща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чу-щу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Составление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Написание слов с сочетанием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жи-ши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Составление предложений.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слов под диктовку с предварительным анализом.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Упражнения по закреплению изученного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15AED" w:rsidRPr="00D15AED" w:rsidTr="00BD662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Написание букв в алфавитном порядке.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D15AED" w:rsidRPr="00D15AED" w:rsidRDefault="00D15AED" w:rsidP="00D1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D15AED" w:rsidRPr="00D15AED" w:rsidSect="00BD662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15AED" w:rsidRPr="00D15AED" w:rsidRDefault="00D15AED" w:rsidP="00D15A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AED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«Русский язык»  1 класс.</w:t>
      </w:r>
    </w:p>
    <w:p w:rsidR="00D15AED" w:rsidRPr="00D15AED" w:rsidRDefault="00D15AED" w:rsidP="00D15A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5AED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Знание гласных звуков и букв.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Знание согласных звуков и букв.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Умение соотносить звук и букву.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Умение писать строчные и прописные буквы.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Выполнять звукобуквенный анализ слога, слова.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Списывание с печатного текста.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Списывание с рукописного текста.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sz w:val="24"/>
                <w:szCs w:val="24"/>
              </w:rPr>
              <w:t>Умение писать буквы, слоги, слова под диктовку (5-7 слов).</w:t>
            </w: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AED" w:rsidRPr="00D15AED" w:rsidTr="00BD6626">
        <w:tc>
          <w:tcPr>
            <w:tcW w:w="600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AE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D15AED" w:rsidRPr="00D15AED" w:rsidRDefault="00D15AED" w:rsidP="00D15A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5AED" w:rsidRPr="00D15AED" w:rsidRDefault="00D15AED" w:rsidP="00D15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AED" w:rsidRPr="00D15AED" w:rsidRDefault="00D15AED" w:rsidP="00D15A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5AED" w:rsidRPr="00D15AED" w:rsidRDefault="00D15AED" w:rsidP="00D15A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D15AE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15AED">
        <w:rPr>
          <w:rFonts w:ascii="Times New Roman" w:hAnsi="Times New Roman" w:cs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D15AED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D15AED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D15AED" w:rsidRPr="00D15AED" w:rsidRDefault="00D15AED" w:rsidP="00D15A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D15AED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D15AED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AED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D15AED" w:rsidRPr="00D15AED" w:rsidRDefault="00D15AED" w:rsidP="00D15A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AED" w:rsidRPr="00D15AED" w:rsidRDefault="00D15AED" w:rsidP="00D15A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5AED" w:rsidRPr="00D15AED" w:rsidRDefault="00D15AED" w:rsidP="00D15A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5AED" w:rsidRPr="00D15AED" w:rsidRDefault="00D15AED" w:rsidP="00D15A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5AED" w:rsidRPr="00D15AED" w:rsidRDefault="00D15AED" w:rsidP="00D15AED">
      <w:pPr>
        <w:spacing w:after="0"/>
        <w:rPr>
          <w:rFonts w:ascii="Times New Roman" w:hAnsi="Times New Roman" w:cs="Times New Roman"/>
          <w:sz w:val="24"/>
          <w:szCs w:val="24"/>
        </w:rPr>
        <w:sectPr w:rsidR="00D15AED" w:rsidRPr="00D15AED" w:rsidSect="00BD662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Материально-техническое </w:t>
      </w: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D15AED" w:rsidRPr="00D15AED" w:rsidRDefault="00D15AED" w:rsidP="00D1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Учебники: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AED" w:rsidRPr="00D15AED" w:rsidRDefault="00D15AED" w:rsidP="00D15A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Букварь, В.В. Воронкова, И.В,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Коломыткина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 Москва:  «Просвещение», 2013 год.</w:t>
      </w:r>
    </w:p>
    <w:p w:rsidR="00D15AED" w:rsidRPr="00D15AED" w:rsidRDefault="00D15AED" w:rsidP="00D15A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2 класс, Э.В. Якубовская, Н. В. Павлова, Москва:  «Просвещение», 2014 год.</w:t>
      </w:r>
    </w:p>
    <w:p w:rsidR="00D15AED" w:rsidRPr="00D15AED" w:rsidRDefault="00D15AED" w:rsidP="00D15A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3 класс, А.К. Аксенова, Э.В. Якубовская, Москва, «Просвещение», 2007, 2014 год.</w:t>
      </w:r>
    </w:p>
    <w:p w:rsidR="00D15AED" w:rsidRPr="00D15AED" w:rsidRDefault="00D15AED" w:rsidP="00D15A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язык, 4 класс, А.К. Аксенова, Н.Г.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Галунчикова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., Москва, «Просвещение», 2015 год.</w:t>
      </w:r>
    </w:p>
    <w:p w:rsidR="00D15AED" w:rsidRPr="00D15AED" w:rsidRDefault="00D15AED" w:rsidP="00D15A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Таблицы по учебному предмету.</w:t>
      </w:r>
    </w:p>
    <w:tbl>
      <w:tblPr>
        <w:tblW w:w="0" w:type="auto"/>
        <w:tblInd w:w="567" w:type="dxa"/>
        <w:tblLayout w:type="fixed"/>
        <w:tblLook w:val="04A0"/>
      </w:tblPr>
      <w:tblGrid>
        <w:gridCol w:w="877"/>
        <w:gridCol w:w="9213"/>
      </w:tblGrid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Прописные буквы.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Набор словарных слов.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для обучения грамоте (наборное полотно, набор букв, образцы письменных букв).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 букв и сочетаний (по возможности).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сюжетных (предметных) картинок в соответствии с тематикой, определённой в программе по русскому языку (в том числе и в цифровой форме).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  (в том числе и в цифровой форме).</w:t>
            </w:r>
          </w:p>
        </w:tc>
      </w:tr>
      <w:tr w:rsidR="00D15AED" w:rsidRPr="00D15AED" w:rsidTr="00BD6626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AED" w:rsidRPr="00D15AED" w:rsidRDefault="00D15AED" w:rsidP="00D1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Веера: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Гласные. 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Согласные.</w:t>
            </w:r>
          </w:p>
          <w:p w:rsidR="00D15AED" w:rsidRPr="00D15AED" w:rsidRDefault="00D15AED" w:rsidP="00D15A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Орфограммы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жи-ши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D1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класса: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D15AED" w:rsidRPr="00D15AED" w:rsidRDefault="00D15AED" w:rsidP="00D15AE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Веселая грамматика. В. Волина, Москва, «Новая школа», 1996г.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Работа с трудными словами в начальной школе, В.П.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«Просвещение»., 2007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Развиваем руки – чтоб учиться писать и красиво рисовать, Ярославль, «Академия развития», 1998г.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3. Русский язык. Занятия по развитию речи. 4 класс, В.П. Трушина, Волгоград. Изд-во «Учитель»., 2009г.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Русский язык в начальных классах. В.А. 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Шукейло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., С-Петербург «СТИО пресс»., 1998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Сборник диктантов для начальной школы, М., «</w:t>
      </w:r>
      <w:proofErr w:type="spell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Диалог-Информ</w:t>
      </w:r>
      <w:proofErr w:type="spell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»., 1995 г. </w:t>
      </w: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Уроки в начальной школе. Поурочные разработки 1-4 классы. Н.А. Опарина, М. «Начальная школа», 2005 г.</w:t>
      </w: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AED" w:rsidRPr="00D15AED" w:rsidRDefault="00D15AED" w:rsidP="00D15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Учебно-справочные:</w:t>
      </w:r>
    </w:p>
    <w:p w:rsidR="00D15AED" w:rsidRPr="00D15AED" w:rsidRDefault="00D15AED" w:rsidP="00D15A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 русского языка, С.И. Ожегов</w:t>
      </w:r>
      <w:proofErr w:type="gramStart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</w:t>
      </w:r>
      <w:proofErr w:type="gramEnd"/>
      <w:r w:rsidRPr="00D15AED">
        <w:rPr>
          <w:rFonts w:ascii="Times New Roman" w:eastAsia="Times New Roman" w:hAnsi="Times New Roman" w:cs="Times New Roman"/>
          <w:sz w:val="24"/>
          <w:szCs w:val="24"/>
          <w:lang w:eastAsia="ru-RU"/>
        </w:rPr>
        <w:t>Н.Ю. Шведова., М., «АЗЪ» 1996 г.</w:t>
      </w:r>
    </w:p>
    <w:p w:rsidR="00D15AED" w:rsidRPr="00D15AED" w:rsidRDefault="00D15AED" w:rsidP="00D15AE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2632DF" w:rsidRDefault="00596E95" w:rsidP="002632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2632DF" w:rsidSect="002632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4E4"/>
    <w:multiLevelType w:val="hybridMultilevel"/>
    <w:tmpl w:val="ECC4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B5904"/>
    <w:multiLevelType w:val="hybridMultilevel"/>
    <w:tmpl w:val="84E25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25F"/>
    <w:multiLevelType w:val="hybridMultilevel"/>
    <w:tmpl w:val="F3FCA2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7A50D3"/>
    <w:multiLevelType w:val="hybridMultilevel"/>
    <w:tmpl w:val="F0908A6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CF7F5B"/>
    <w:multiLevelType w:val="hybridMultilevel"/>
    <w:tmpl w:val="5D6E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8A1CFE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6083"/>
    <w:multiLevelType w:val="hybridMultilevel"/>
    <w:tmpl w:val="8E2C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C42C8"/>
    <w:multiLevelType w:val="hybridMultilevel"/>
    <w:tmpl w:val="337680A8"/>
    <w:lvl w:ilvl="0" w:tplc="2520A2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C6368"/>
    <w:multiLevelType w:val="hybridMultilevel"/>
    <w:tmpl w:val="20A4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D668E"/>
    <w:multiLevelType w:val="hybridMultilevel"/>
    <w:tmpl w:val="3CF85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10773"/>
    <w:multiLevelType w:val="hybridMultilevel"/>
    <w:tmpl w:val="81869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D2A83"/>
    <w:multiLevelType w:val="hybridMultilevel"/>
    <w:tmpl w:val="30A80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127642"/>
    <w:multiLevelType w:val="hybridMultilevel"/>
    <w:tmpl w:val="9246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D670BC"/>
    <w:multiLevelType w:val="hybridMultilevel"/>
    <w:tmpl w:val="C8CA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D19F8"/>
    <w:multiLevelType w:val="hybridMultilevel"/>
    <w:tmpl w:val="FDAA30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A7A53E2">
      <w:numFmt w:val="bullet"/>
      <w:lvlText w:val="·"/>
      <w:lvlJc w:val="left"/>
      <w:pPr>
        <w:ind w:left="2700" w:hanging="9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8C76A7"/>
    <w:multiLevelType w:val="hybridMultilevel"/>
    <w:tmpl w:val="0E985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10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F2ED0"/>
    <w:multiLevelType w:val="hybridMultilevel"/>
    <w:tmpl w:val="28A49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E37429"/>
    <w:multiLevelType w:val="hybridMultilevel"/>
    <w:tmpl w:val="572C9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42DB9"/>
    <w:multiLevelType w:val="hybridMultilevel"/>
    <w:tmpl w:val="804E9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9242DF9"/>
    <w:multiLevelType w:val="hybridMultilevel"/>
    <w:tmpl w:val="1174E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AC68B1"/>
    <w:multiLevelType w:val="hybridMultilevel"/>
    <w:tmpl w:val="F92ED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474C33"/>
    <w:multiLevelType w:val="hybridMultilevel"/>
    <w:tmpl w:val="54E078D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2"/>
  </w:num>
  <w:num w:numId="5">
    <w:abstractNumId w:val="16"/>
  </w:num>
  <w:num w:numId="6">
    <w:abstractNumId w:val="1"/>
  </w:num>
  <w:num w:numId="7">
    <w:abstractNumId w:val="17"/>
  </w:num>
  <w:num w:numId="8">
    <w:abstractNumId w:val="5"/>
  </w:num>
  <w:num w:numId="9">
    <w:abstractNumId w:val="13"/>
  </w:num>
  <w:num w:numId="10">
    <w:abstractNumId w:val="7"/>
  </w:num>
  <w:num w:numId="11">
    <w:abstractNumId w:val="15"/>
  </w:num>
  <w:num w:numId="12">
    <w:abstractNumId w:val="0"/>
  </w:num>
  <w:num w:numId="13">
    <w:abstractNumId w:val="10"/>
  </w:num>
  <w:num w:numId="14">
    <w:abstractNumId w:val="21"/>
  </w:num>
  <w:num w:numId="15">
    <w:abstractNumId w:val="14"/>
  </w:num>
  <w:num w:numId="16">
    <w:abstractNumId w:val="20"/>
  </w:num>
  <w:num w:numId="17">
    <w:abstractNumId w:val="22"/>
  </w:num>
  <w:num w:numId="18">
    <w:abstractNumId w:val="3"/>
  </w:num>
  <w:num w:numId="19">
    <w:abstractNumId w:val="4"/>
  </w:num>
  <w:num w:numId="20">
    <w:abstractNumId w:val="11"/>
  </w:num>
  <w:num w:numId="21">
    <w:abstractNumId w:val="23"/>
  </w:num>
  <w:num w:numId="22">
    <w:abstractNumId w:val="25"/>
  </w:num>
  <w:num w:numId="23">
    <w:abstractNumId w:val="6"/>
  </w:num>
  <w:num w:numId="24">
    <w:abstractNumId w:val="12"/>
  </w:num>
  <w:num w:numId="25">
    <w:abstractNumId w:val="18"/>
  </w:num>
  <w:num w:numId="26">
    <w:abstractNumId w:val="1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734"/>
    <w:rsid w:val="002632DF"/>
    <w:rsid w:val="003318B1"/>
    <w:rsid w:val="00403378"/>
    <w:rsid w:val="00535526"/>
    <w:rsid w:val="00596E95"/>
    <w:rsid w:val="00663A9D"/>
    <w:rsid w:val="007C68EC"/>
    <w:rsid w:val="00B46734"/>
    <w:rsid w:val="00BD6626"/>
    <w:rsid w:val="00C71A42"/>
    <w:rsid w:val="00C90C18"/>
    <w:rsid w:val="00D15AED"/>
    <w:rsid w:val="00D8661A"/>
    <w:rsid w:val="00D9659D"/>
    <w:rsid w:val="00DD424F"/>
    <w:rsid w:val="00EE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1A"/>
  </w:style>
  <w:style w:type="paragraph" w:styleId="1">
    <w:name w:val="heading 1"/>
    <w:basedOn w:val="a"/>
    <w:next w:val="a"/>
    <w:link w:val="10"/>
    <w:qFormat/>
    <w:rsid w:val="00D15AE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15AE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A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D15AED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15AED"/>
  </w:style>
  <w:style w:type="paragraph" w:styleId="a3">
    <w:name w:val="List Paragraph"/>
    <w:basedOn w:val="a"/>
    <w:uiPriority w:val="34"/>
    <w:qFormat/>
    <w:rsid w:val="00D15AE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D15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D15A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D15AED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D15AED"/>
  </w:style>
  <w:style w:type="numbering" w:customStyle="1" w:styleId="2">
    <w:name w:val="Нет списка2"/>
    <w:next w:val="a2"/>
    <w:uiPriority w:val="99"/>
    <w:semiHidden/>
    <w:unhideWhenUsed/>
    <w:rsid w:val="00D15AED"/>
  </w:style>
  <w:style w:type="table" w:customStyle="1" w:styleId="12">
    <w:name w:val="Сетка таблицы1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rsid w:val="00D15AED"/>
  </w:style>
  <w:style w:type="table" w:customStyle="1" w:styleId="20">
    <w:name w:val="Сетка таблицы2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15AED"/>
  </w:style>
  <w:style w:type="numbering" w:customStyle="1" w:styleId="5">
    <w:name w:val="Нет списка5"/>
    <w:next w:val="a2"/>
    <w:uiPriority w:val="99"/>
    <w:semiHidden/>
    <w:unhideWhenUsed/>
    <w:rsid w:val="00D15AED"/>
  </w:style>
  <w:style w:type="paragraph" w:styleId="a9">
    <w:name w:val="No Spacing"/>
    <w:link w:val="aa"/>
    <w:uiPriority w:val="1"/>
    <w:qFormat/>
    <w:rsid w:val="00D1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15A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D15AE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15AED"/>
  </w:style>
  <w:style w:type="paragraph" w:customStyle="1" w:styleId="c4">
    <w:name w:val="c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D15AED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D15A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5AED"/>
  </w:style>
  <w:style w:type="character" w:styleId="af">
    <w:name w:val="Emphasis"/>
    <w:uiPriority w:val="20"/>
    <w:qFormat/>
    <w:rsid w:val="00D15AED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15AE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5AED"/>
    <w:rPr>
      <w:rFonts w:ascii="Tahoma" w:eastAsia="Times New Roman" w:hAnsi="Tahoma" w:cs="Times New Roman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D15AED"/>
  </w:style>
  <w:style w:type="paragraph" w:customStyle="1" w:styleId="c40">
    <w:name w:val="c40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5AED"/>
  </w:style>
  <w:style w:type="character" w:customStyle="1" w:styleId="c30">
    <w:name w:val="c30"/>
    <w:basedOn w:val="a0"/>
    <w:rsid w:val="00D15AED"/>
  </w:style>
  <w:style w:type="character" w:customStyle="1" w:styleId="c13">
    <w:name w:val="c13"/>
    <w:basedOn w:val="a0"/>
    <w:rsid w:val="00D15AED"/>
  </w:style>
  <w:style w:type="character" w:customStyle="1" w:styleId="c20">
    <w:name w:val="c20"/>
    <w:basedOn w:val="a0"/>
    <w:rsid w:val="00D15AED"/>
  </w:style>
  <w:style w:type="character" w:customStyle="1" w:styleId="c36">
    <w:name w:val="c36"/>
    <w:basedOn w:val="a0"/>
    <w:rsid w:val="00D15AED"/>
  </w:style>
  <w:style w:type="character" w:customStyle="1" w:styleId="c53">
    <w:name w:val="c53"/>
    <w:basedOn w:val="a0"/>
    <w:rsid w:val="00D15AED"/>
  </w:style>
  <w:style w:type="character" w:customStyle="1" w:styleId="c76">
    <w:name w:val="c76"/>
    <w:basedOn w:val="a0"/>
    <w:rsid w:val="00D15AED"/>
  </w:style>
  <w:style w:type="numbering" w:customStyle="1" w:styleId="7">
    <w:name w:val="Нет списка7"/>
    <w:next w:val="a2"/>
    <w:uiPriority w:val="99"/>
    <w:semiHidden/>
    <w:unhideWhenUsed/>
    <w:rsid w:val="00D15AED"/>
  </w:style>
  <w:style w:type="character" w:styleId="af2">
    <w:name w:val="page number"/>
    <w:basedOn w:val="a0"/>
    <w:rsid w:val="00D15AED"/>
  </w:style>
  <w:style w:type="table" w:customStyle="1" w:styleId="32">
    <w:name w:val="Сетка таблицы3"/>
    <w:basedOn w:val="a1"/>
    <w:next w:val="a4"/>
    <w:uiPriority w:val="59"/>
    <w:rsid w:val="00D15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D15AED"/>
  </w:style>
  <w:style w:type="table" w:customStyle="1" w:styleId="40">
    <w:name w:val="Сетка таблицы4"/>
    <w:basedOn w:val="a1"/>
    <w:next w:val="a4"/>
    <w:uiPriority w:val="59"/>
    <w:rsid w:val="00D15AE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D15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5AE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D15AE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AE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D15AE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15AED"/>
  </w:style>
  <w:style w:type="paragraph" w:styleId="a3">
    <w:name w:val="List Paragraph"/>
    <w:basedOn w:val="a"/>
    <w:uiPriority w:val="34"/>
    <w:qFormat/>
    <w:rsid w:val="00D15AE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D15A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D15A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D15AED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D15AED"/>
  </w:style>
  <w:style w:type="numbering" w:customStyle="1" w:styleId="2">
    <w:name w:val="Нет списка2"/>
    <w:next w:val="a2"/>
    <w:uiPriority w:val="99"/>
    <w:semiHidden/>
    <w:unhideWhenUsed/>
    <w:rsid w:val="00D15AED"/>
  </w:style>
  <w:style w:type="table" w:customStyle="1" w:styleId="12">
    <w:name w:val="Сетка таблицы1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D15AED"/>
  </w:style>
  <w:style w:type="table" w:customStyle="1" w:styleId="20">
    <w:name w:val="Сетка таблицы2"/>
    <w:basedOn w:val="a1"/>
    <w:next w:val="a4"/>
    <w:rsid w:val="00D15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D15AED"/>
  </w:style>
  <w:style w:type="numbering" w:customStyle="1" w:styleId="5">
    <w:name w:val="Нет списка5"/>
    <w:next w:val="a2"/>
    <w:uiPriority w:val="99"/>
    <w:semiHidden/>
    <w:unhideWhenUsed/>
    <w:rsid w:val="00D15AED"/>
  </w:style>
  <w:style w:type="paragraph" w:styleId="a9">
    <w:name w:val="No Spacing"/>
    <w:link w:val="aa"/>
    <w:uiPriority w:val="1"/>
    <w:qFormat/>
    <w:rsid w:val="00D1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D15A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D15A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15AED"/>
  </w:style>
  <w:style w:type="paragraph" w:customStyle="1" w:styleId="c4">
    <w:name w:val="c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D15AED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D15A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5AED"/>
  </w:style>
  <w:style w:type="character" w:styleId="af">
    <w:name w:val="Emphasis"/>
    <w:uiPriority w:val="20"/>
    <w:qFormat/>
    <w:rsid w:val="00D15AED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15AE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5AED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D15AED"/>
  </w:style>
  <w:style w:type="paragraph" w:customStyle="1" w:styleId="c40">
    <w:name w:val="c40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5AED"/>
  </w:style>
  <w:style w:type="character" w:customStyle="1" w:styleId="c30">
    <w:name w:val="c30"/>
    <w:basedOn w:val="a0"/>
    <w:rsid w:val="00D15AED"/>
  </w:style>
  <w:style w:type="character" w:customStyle="1" w:styleId="c13">
    <w:name w:val="c13"/>
    <w:basedOn w:val="a0"/>
    <w:rsid w:val="00D15AED"/>
  </w:style>
  <w:style w:type="character" w:customStyle="1" w:styleId="c20">
    <w:name w:val="c20"/>
    <w:basedOn w:val="a0"/>
    <w:rsid w:val="00D15AED"/>
  </w:style>
  <w:style w:type="character" w:customStyle="1" w:styleId="c36">
    <w:name w:val="c36"/>
    <w:basedOn w:val="a0"/>
    <w:rsid w:val="00D15AED"/>
  </w:style>
  <w:style w:type="character" w:customStyle="1" w:styleId="c53">
    <w:name w:val="c53"/>
    <w:basedOn w:val="a0"/>
    <w:rsid w:val="00D15AED"/>
  </w:style>
  <w:style w:type="character" w:customStyle="1" w:styleId="c76">
    <w:name w:val="c76"/>
    <w:basedOn w:val="a0"/>
    <w:rsid w:val="00D15AED"/>
  </w:style>
  <w:style w:type="numbering" w:customStyle="1" w:styleId="7">
    <w:name w:val="Нет списка7"/>
    <w:next w:val="a2"/>
    <w:uiPriority w:val="99"/>
    <w:semiHidden/>
    <w:unhideWhenUsed/>
    <w:rsid w:val="00D15AED"/>
  </w:style>
  <w:style w:type="character" w:styleId="af2">
    <w:name w:val="page number"/>
    <w:basedOn w:val="a0"/>
    <w:rsid w:val="00D15AED"/>
  </w:style>
  <w:style w:type="table" w:customStyle="1" w:styleId="32">
    <w:name w:val="Сетка таблицы3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D15AED"/>
  </w:style>
  <w:style w:type="table" w:customStyle="1" w:styleId="40">
    <w:name w:val="Сетка таблицы4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1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D15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Макс</cp:lastModifiedBy>
  <cp:revision>11</cp:revision>
  <dcterms:created xsi:type="dcterms:W3CDTF">2018-03-06T11:41:00Z</dcterms:created>
  <dcterms:modified xsi:type="dcterms:W3CDTF">2023-09-06T04:11:00Z</dcterms:modified>
</cp:coreProperties>
</file>