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B3" w:rsidRPr="008B67B3" w:rsidRDefault="008B67B3" w:rsidP="00AB1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7B3" w:rsidRPr="008B67B3" w:rsidRDefault="008B67B3" w:rsidP="008B6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 «Математика» составлена на основе: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8B67B3" w:rsidRPr="008B67B3" w:rsidRDefault="008B67B3" w:rsidP="008B6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8B67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8B67B3" w:rsidRPr="008B67B3" w:rsidRDefault="008B67B3" w:rsidP="008B6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8B67B3" w:rsidRPr="008B67B3" w:rsidRDefault="008B67B3" w:rsidP="008B6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8B67B3"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Основной целью обучения математике является подготовка </w:t>
      </w:r>
      <w:proofErr w:type="gramStart"/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>обучающихся</w:t>
      </w:r>
      <w:proofErr w:type="gramEnd"/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8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Исходя из основной цели, </w:t>
      </w:r>
      <w:r w:rsidRPr="008B67B3">
        <w:rPr>
          <w:rFonts w:ascii="Times New Roman" w:eastAsia="Calibri" w:hAnsi="Times New Roman" w:cs="Times New Roman"/>
          <w:color w:val="00000A"/>
          <w:sz w:val="24"/>
          <w:szCs w:val="24"/>
        </w:rPr>
        <w:t>задачами обучения математике являются: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Times New Roman" w:eastAsia="Calibri" w:hAnsi="Times New Roman" w:cs="Times New Roman"/>
          <w:color w:val="000000"/>
          <w:sz w:val="24"/>
          <w:szCs w:val="24"/>
        </w:rPr>
        <w:t>- формировать доступные умственным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развивать способности их использования при решении соответствующих возрасту задач;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7B3">
        <w:rPr>
          <w:rFonts w:ascii="Calibri" w:eastAsia="Calibri" w:hAnsi="Calibri" w:cs="SymbolMT"/>
          <w:sz w:val="24"/>
          <w:szCs w:val="24"/>
        </w:rPr>
        <w:t xml:space="preserve">- </w:t>
      </w:r>
      <w:r w:rsidRPr="008B67B3">
        <w:rPr>
          <w:rFonts w:ascii="Times New Roman" w:eastAsia="Calibri" w:hAnsi="Times New Roman" w:cs="Times New Roman"/>
          <w:sz w:val="24"/>
          <w:szCs w:val="24"/>
        </w:rPr>
        <w:t>корректировать и развивать познавательную деятельность и личностные качества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Calibri" w:eastAsia="Calibri" w:hAnsi="Calibri" w:cs="SymbolMT"/>
          <w:sz w:val="24"/>
          <w:szCs w:val="24"/>
        </w:rPr>
        <w:t xml:space="preserve">- </w:t>
      </w:r>
      <w:r w:rsidRPr="008B67B3">
        <w:rPr>
          <w:rFonts w:ascii="Times New Roman" w:eastAsia="Calibri" w:hAnsi="Times New Roman" w:cs="Times New Roman"/>
          <w:sz w:val="24"/>
          <w:szCs w:val="24"/>
        </w:rPr>
        <w:t>формировать положительные качества личности, в частности аккуратность, настойчивость, трудолюбие, самостоятельность, терпеливость, любознательность, умение планировать свою деятельность, доводить начатое дело до конца, осуществлять контроль и самоконтроль.</w:t>
      </w:r>
    </w:p>
    <w:p w:rsidR="008B67B3" w:rsidRPr="008B67B3" w:rsidRDefault="008B67B3" w:rsidP="008B6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математике должно носить практическую направленность и быть тесно связано с другими учебными предметами, жизнью, должно готовить обучающихся к овладению профессионально-трудовыми знаниями и навыками, учить использованию математических знаний в нестандартных ситуациях. Воспитанники с ограниченными возможностями здоровья должны не только  овладеть программным объемом математических знаний, но и уметь их  использовать в процессе трудового обучения, в быту.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программе предусмотрена дифференциация учебных требований к разным категориям детей по их уровню овладения математическим знаниям и умениям. </w:t>
      </w:r>
    </w:p>
    <w:p w:rsidR="008B67B3" w:rsidRPr="008B67B3" w:rsidRDefault="008B67B3" w:rsidP="008B6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предмет «Математика» входит в предметную область «Математика» учебного плана МКОУ «Школа-интернат» и изучается с 1 по 9 классы.</w:t>
      </w:r>
    </w:p>
    <w:p w:rsidR="008B67B3" w:rsidRPr="008B67B3" w:rsidRDefault="008B67B3" w:rsidP="008B6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курс математики рассчитан на 4 года. 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математики изучается арифметика и элементы наглядной геометрии. </w:t>
      </w:r>
    </w:p>
    <w:p w:rsidR="008B67B3" w:rsidRPr="008B67B3" w:rsidRDefault="008B67B3" w:rsidP="008B6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 в 1 классе на 99 ч, 3 ч в неделю, 33 учебные недели.  Во  2  классе на 170 ч, 5 ч в неделю, 34 учебные недели,  в  3  классе на 170 ч, 5 ч в неделю, 34 учебные недели, в  4  классе на 170 ч, 5 ч в неделю, 34 учебные недели.</w:t>
      </w:r>
    </w:p>
    <w:p w:rsidR="008B67B3" w:rsidRPr="008B67B3" w:rsidRDefault="008B67B3" w:rsidP="008B67B3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8B67B3" w:rsidRPr="008B67B3" w:rsidRDefault="008B67B3" w:rsidP="008B67B3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</w:t>
      </w: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 предметные  результаты освоения данного учебного предмета, курса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8B67B3" w:rsidRPr="008B67B3" w:rsidRDefault="008B67B3" w:rsidP="008B67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8B67B3" w:rsidRPr="008B67B3" w:rsidRDefault="008B67B3" w:rsidP="008B67B3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Минимальный уровень</w:t>
      </w:r>
    </w:p>
    <w:p w:rsidR="008B67B3" w:rsidRPr="008B67B3" w:rsidRDefault="008B67B3" w:rsidP="008B67B3">
      <w:pPr>
        <w:numPr>
          <w:ilvl w:val="0"/>
          <w:numId w:val="10"/>
        </w:numPr>
        <w:spacing w:after="0" w:line="240" w:lineRule="auto"/>
        <w:ind w:left="360"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 и вычитание чисел в пределах 10;</w:t>
      </w:r>
    </w:p>
    <w:p w:rsidR="008B67B3" w:rsidRPr="008B67B3" w:rsidRDefault="008B67B3" w:rsidP="008B67B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читать, записывать, откладывать на счетах, сравнивать числа в пределах 10, присчитывать, отсчитывать по 1, 2, 3, 4, 5;</w:t>
      </w:r>
    </w:p>
    <w:p w:rsidR="008B67B3" w:rsidRPr="008B67B3" w:rsidRDefault="008B67B3" w:rsidP="008B67B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выполнять сложение, вычитание чисел в пределах 10 опираясь на знание их состава из двух слагаемых, ис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пользовать переместительное свойство сложения: 5 + 3, 3 + + 5, 10 + 4, 4 + 10;</w:t>
      </w:r>
    </w:p>
    <w:p w:rsidR="008B67B3" w:rsidRPr="008B67B3" w:rsidRDefault="008B67B3" w:rsidP="008B67B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решать задачи на нахождение суммы, остатка, иллюст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рировать содержание задачи с помощью предметов, их за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местителей, рисунков, составлять задачи по образцу, гото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вому решению, краткой записи, предложенному сюжету, на заданное арифметическое действие;</w:t>
      </w:r>
    </w:p>
    <w:p w:rsidR="008B67B3" w:rsidRPr="008B67B3" w:rsidRDefault="008B67B3" w:rsidP="008B67B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узнавать монеты, заменять одни монеты другими;</w:t>
      </w:r>
    </w:p>
    <w:p w:rsidR="008B67B3" w:rsidRPr="008B67B3" w:rsidRDefault="008B67B3" w:rsidP="008B67B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чертить прямую линию, отрезок заданной длины, изме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рять отрезок;</w:t>
      </w:r>
    </w:p>
    <w:p w:rsidR="008B67B3" w:rsidRPr="008B67B3" w:rsidRDefault="008B67B3" w:rsidP="008B67B3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чертить прямоугольник, квадрат, треугольник по задан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>ным вершинам.</w:t>
      </w:r>
    </w:p>
    <w:p w:rsidR="008B67B3" w:rsidRPr="008B67B3" w:rsidRDefault="008B67B3" w:rsidP="008B67B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Достаточный уровень</w:t>
      </w:r>
    </w:p>
    <w:p w:rsidR="008B67B3" w:rsidRPr="008B67B3" w:rsidRDefault="008B67B3" w:rsidP="008B67B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называть количественные, порядковые числительные в пределах 20;</w:t>
      </w:r>
    </w:p>
    <w:p w:rsidR="008B67B3" w:rsidRPr="008B67B3" w:rsidRDefault="008B67B3" w:rsidP="008B67B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состав однозначных чисел и числа 10 из двух слагаемых;</w:t>
      </w:r>
    </w:p>
    <w:p w:rsidR="008B67B3" w:rsidRPr="008B67B3" w:rsidRDefault="008B67B3" w:rsidP="008B67B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 десятичный состав двузначных чисел, место единиц и десятков в двузначном числе;</w:t>
      </w:r>
    </w:p>
    <w:p w:rsidR="008B67B3" w:rsidRPr="008B67B3" w:rsidRDefault="008B67B3" w:rsidP="008B67B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различать линии: прямую, кривую, отрезок;</w:t>
      </w:r>
    </w:p>
    <w:p w:rsidR="008B67B3" w:rsidRPr="008B67B3" w:rsidRDefault="008B67B3" w:rsidP="008B67B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определять единицы (меры) стоимости, длины, массы, емкости: 1 к., 1 р., 1 см, 1 дм,1 кг, 1 л;</w:t>
      </w:r>
      <w:proofErr w:type="gramEnd"/>
    </w:p>
    <w:p w:rsidR="008B67B3" w:rsidRPr="008B67B3" w:rsidRDefault="008B67B3" w:rsidP="008B67B3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называть порядок дней недели, количество суток в не</w:t>
      </w:r>
      <w:r w:rsidRPr="008B67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oftHyphen/>
        <w:t xml:space="preserve">деле.  </w:t>
      </w:r>
    </w:p>
    <w:p w:rsidR="008B67B3" w:rsidRPr="008B67B3" w:rsidRDefault="008B67B3" w:rsidP="008B67B3">
      <w:pPr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8B67B3" w:rsidRPr="008B67B3" w:rsidRDefault="008B67B3" w:rsidP="008B67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67B3" w:rsidRPr="008B67B3" w:rsidRDefault="008B67B3" w:rsidP="008B67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занятий: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организация учебных занятий  – это урок. По продолжительности урок может длиться в 1 классе 30 минут – 40 минут, во 2 – 4  классе 40 минут.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уроков: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изучения нового учебного материала;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закрепления и  применения знаний;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контроля знаний и умений.</w:t>
      </w:r>
    </w:p>
    <w:p w:rsidR="008B67B3" w:rsidRPr="008B67B3" w:rsidRDefault="008B67B3" w:rsidP="008B6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урок-презентация,  турнир знатоков,  урок-викторина, урок – путешествие, выполнение практических работ, уроки с элементами исследования, урок–зачет.</w:t>
      </w:r>
      <w:proofErr w:type="gramEnd"/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8B67B3" w:rsidRPr="008B67B3" w:rsidRDefault="008B67B3" w:rsidP="008B67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8B67B3" w:rsidRPr="008B67B3" w:rsidRDefault="008B67B3" w:rsidP="008B67B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B67B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объяснений учителя.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и анализ выступлений своих товарищей.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текстовых количественных и качественных задач.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Систематизация  учебного материала.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графиков, таблиц, схем.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устройства предметов  по моделям и чертежам.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со схемами.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экспериментальных задач.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раздаточным материалом. 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Измерение величин.  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и устранение неисправностей. 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Моделирование и конструирование.</w:t>
      </w:r>
    </w:p>
    <w:p w:rsidR="008B67B3" w:rsidRPr="008B67B3" w:rsidRDefault="008B67B3" w:rsidP="008B6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поддержания интереса к уроку используются  занимательные задания загадки и ребусы, наглядные средства обучения, таблицы – подсказки, проблемные ситуации, практические упражнения.</w:t>
      </w:r>
    </w:p>
    <w:p w:rsidR="008B67B3" w:rsidRDefault="008B67B3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B3E4C" w:rsidRDefault="002B3E4C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B3E4C" w:rsidRDefault="002B3E4C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B3E4C" w:rsidRPr="008B67B3" w:rsidRDefault="002B3E4C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 класс (99 часов)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ПРОПЕДЕВТИЧЕСКИЙ  ПЕРИОД 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Предметы, обладающие определенными свойствами: цвет, форма, размер (величина), назначение.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Сравнение предметов, имеющих объем, площадь, по величине. Сравнение предметов по размеру. Сравнение предметных совокупностей по количеству предметов, их составляющих. Положение предметов в пространстве, на плоскости. Единица времени — сутки.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ЧИСЛА. ВЕЛИЧИНЫ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Названия, обозначение чисел от 1 до 9. Счет по 1 и равными группами по 2, 3 (счет предметов и отвлеченный счет). Количественные, порядковые числительные. Число и цифра 0. Соответствие количества, числительного, цифры. Место каждого числа в числовом ряду (0—9). Сравнение чисел. Установление отношения больше, меньше, равно.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Число 10. Число и цифра. Десять единиц — 1 десяток.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Состав чисел первого десятка из двух слагаемых. Приемы сложения и вычитания. Таблицы состава чисел в пределах 10, ее использование при выполнении действия вычитания. Название компонентов и результатов сложения и вычитания (в речи учителя). Переместительное свойство сложения (практическое использование).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Название, обозначение, десятичный состав чисел 11—20. Числа однозначные, двузначные. Сопоставление чисел 1—10 с рядом чисел 11—20. Числовой ряд 1—20, сравнение чисел (больше, меньше, равно, лишние, недостающие единицы, десяток). Счет от заданного числа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заданного, присчитывание, отсчитывание по 1, 2, 3, 4, 5. Сложение десятка и единиц, соответствующие случаи вычитания.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Единицы (меры) стоимости — копейка, рубль.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Обозначение: 1 к., 1 р. Монеты: 1 к., 5 к., 10 к, 1 р., 2 р., 5 р.  Размен и замена.</w:t>
      </w:r>
      <w:proofErr w:type="gramEnd"/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Простые арифметические задачи на нахождение суммы и остатка.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Точка. Прямая и кривая линии. Вычерчивание прямой линии с помощью линейки в различном положении по отношению к краю листа бумаги.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отрезок. Длина отрезка. Черчение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прямых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проходящих через 1—2 точки.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Единицы (меры) длины — сантиметр. Обозначение: </w:t>
      </w:r>
      <w:smartTag w:uri="urn:schemas-microsoft-com:office:smarttags" w:element="metricconverter">
        <w:smartTagPr>
          <w:attr w:name="ProductID" w:val="1 см"/>
        </w:smartTagPr>
        <w:r w:rsidRPr="008B6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см</w:t>
        </w:r>
      </w:smartTag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Измерение отрезка, вычерчивание отрезка заданной длины.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Единицы (меры) массы, емкости — килограмм, литр. Обозначение: </w:t>
      </w:r>
      <w:smartTag w:uri="urn:schemas-microsoft-com:office:smarttags" w:element="metricconverter">
        <w:smartTagPr>
          <w:attr w:name="ProductID" w:val="1 кг"/>
        </w:smartTagPr>
        <w:r w:rsidRPr="008B6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 кг</w:t>
        </w:r>
      </w:smartTag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1 л"/>
        </w:smartTagPr>
        <w:r w:rsidRPr="008B67B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 л</w:t>
        </w:r>
      </w:smartTag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Единица времени — сутки. Обозначение: 1 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Неделя — семь суток, порядок дней недели.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Вычерчивание прямоугольника, квадрата, треугольника по заданным вершинам.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419CE" w:rsidRPr="009419CE" w:rsidRDefault="009419CE" w:rsidP="0094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9419CE" w:rsidRPr="009419CE" w:rsidRDefault="009419CE" w:rsidP="0094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9CE" w:rsidRPr="009419CE" w:rsidRDefault="009419CE" w:rsidP="0094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9419CE" w:rsidRPr="009419CE" w:rsidRDefault="009419CE" w:rsidP="0094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9419CE" w:rsidRPr="009419CE" w:rsidTr="009419CE">
        <w:tc>
          <w:tcPr>
            <w:tcW w:w="627" w:type="dxa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9419CE" w:rsidRPr="009419CE" w:rsidTr="009419CE">
        <w:tc>
          <w:tcPr>
            <w:tcW w:w="627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Пропедевтика</w:t>
            </w:r>
          </w:p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  <w:tc>
          <w:tcPr>
            <w:tcW w:w="5670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объяснений учителя.     Знакомство с новым учебником. </w:t>
            </w: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Поиск нужной страницы.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 и использование разных видов штриховки.</w:t>
            </w: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Ориентировка на странице  тетради.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Моделирование и конструирование.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 задачи  по  картинке.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раздаточным материалом. </w:t>
            </w:r>
          </w:p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 предметов по величине, размеру, высоте, выделение лишнего, недостающего</w:t>
            </w:r>
          </w:p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 и сравнение количества предметов, увеличение и уменьшение количества предметов в </w:t>
            </w: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совокупности.</w:t>
            </w:r>
          </w:p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частей суток, порядок их следования: дни, вчера, сегодня, завтра, а также временные представления: давно, недавно, медленно, быстро.</w:t>
            </w:r>
            <w:proofErr w:type="gramEnd"/>
          </w:p>
        </w:tc>
      </w:tr>
      <w:tr w:rsidR="009419CE" w:rsidRPr="009419CE" w:rsidTr="009419CE">
        <w:tc>
          <w:tcPr>
            <w:tcW w:w="627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часов</w:t>
            </w:r>
          </w:p>
        </w:tc>
        <w:tc>
          <w:tcPr>
            <w:tcW w:w="5670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и анализ  объяснений учащихся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Работа, направленная на формирование умения слушать и повторять рассуждения учителя.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 конструирование.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новым материалом.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счетами.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чисел. 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Работа в парах.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 xml:space="preserve"> </w:t>
            </w: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результатов работы.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учителя: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Планирование последовательности практических действий; осуществление самоконтроля  и корректировки  хода работы и конечного результата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(осознание, структурирование и формулирование)  нового, что открыто и усвоено на уроке.</w:t>
            </w:r>
          </w:p>
        </w:tc>
      </w:tr>
      <w:tr w:rsidR="009419CE" w:rsidRPr="009419CE" w:rsidTr="009419CE">
        <w:tc>
          <w:tcPr>
            <w:tcW w:w="627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десяток</w:t>
            </w:r>
          </w:p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5670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раздаточным материалом.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 конструирование.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странице  тетради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 задачи  по  картинке.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Систематизация учебного материала.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результатов работы.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цели, выявление и формулирование проблемы, коллективное обсуждение предложенных учителем или возникающих в ходе работы учебных проблем.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алгоритмом сложения и вычитания и способами проверки.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вычислительных навыков.</w:t>
            </w:r>
          </w:p>
        </w:tc>
      </w:tr>
      <w:tr w:rsidR="009419CE" w:rsidRPr="009419CE" w:rsidTr="009419CE">
        <w:tc>
          <w:tcPr>
            <w:tcW w:w="627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материал</w:t>
            </w:r>
          </w:p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670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объяснений учителя. </w:t>
            </w:r>
            <w:r w:rsidRPr="009419CE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Практические упражнения в измерении и  черчении отрезков по точкам и узнавание  геометрических фигур</w:t>
            </w: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Слушание и анализ  объяснений учащихся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странице  тетради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9419CE" w:rsidRPr="009419CE" w:rsidRDefault="009419CE" w:rsidP="00941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предметов в пространстве, на плоскости относительно себя, по отношению друг к другу, а так же слова, их обозначающие и помещение предметов в указанное положение. Устанавливание и называние порядка следования предметов.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и называние, классифицирование геометрических фигур, черчение прямоугольника, квадрата, треугольника по заданным точкам с помощью учителя.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Систематизация учебного материала.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Оформление результатов работы.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задач.</w:t>
            </w:r>
          </w:p>
        </w:tc>
      </w:tr>
      <w:tr w:rsidR="009419CE" w:rsidRPr="009419CE" w:rsidTr="009419CE">
        <w:tc>
          <w:tcPr>
            <w:tcW w:w="627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и их соотношения</w:t>
            </w: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             Выполнение заданий по разграничению понятий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странице  тетради.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учащихся.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правилом. </w:t>
            </w:r>
          </w:p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и измерение величин.                                                              </w:t>
            </w:r>
          </w:p>
        </w:tc>
      </w:tr>
      <w:tr w:rsidR="009419CE" w:rsidRPr="009419CE" w:rsidTr="009419CE">
        <w:tc>
          <w:tcPr>
            <w:tcW w:w="627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8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  <w:vAlign w:val="center"/>
          </w:tcPr>
          <w:p w:rsidR="009419CE" w:rsidRPr="009419CE" w:rsidRDefault="009419CE" w:rsidP="0094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с учебником.                    Решение задач.                                            Отработка вычислительных навыков.                                     Систематизация учебного материала.  Определение форм, приемов работы, наиболее соответствующих поставленной цели и мотиву деятельности.                                                          Выделение в задаче  основных положений. Оформление результатов работы. Самостоятельно: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941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простейших исследований (наблюдения, сравнения, сопоставления)                                                        Обобщение (осознание, структурирование и формулирование) усвоенного на уроке.</w:t>
            </w:r>
          </w:p>
        </w:tc>
      </w:tr>
    </w:tbl>
    <w:p w:rsidR="009419CE" w:rsidRPr="009419CE" w:rsidRDefault="009419CE" w:rsidP="0094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419CE" w:rsidRDefault="009419CE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AB11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B67B3">
        <w:rPr>
          <w:rFonts w:ascii="Times New Roman" w:eastAsia="Calibri" w:hAnsi="Times New Roman" w:cs="Times New Roman"/>
          <w:b/>
        </w:rPr>
        <w:t>Календарно-тематическое планирование по учебному предмету  «Математика»                                                                                                                                                                                                                          1 класс</w:t>
      </w:r>
    </w:p>
    <w:p w:rsidR="008B67B3" w:rsidRPr="008B67B3" w:rsidRDefault="008B67B3" w:rsidP="008B67B3">
      <w:pPr>
        <w:tabs>
          <w:tab w:val="center" w:pos="5102"/>
          <w:tab w:val="left" w:pos="744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B67B3">
        <w:rPr>
          <w:rFonts w:ascii="Times New Roman" w:eastAsia="Calibri" w:hAnsi="Times New Roman" w:cs="Times New Roman"/>
          <w:b/>
        </w:rPr>
        <w:t>(99 часов, 3 часа в неделю)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7514"/>
        <w:gridCol w:w="1134"/>
        <w:gridCol w:w="992"/>
      </w:tblGrid>
      <w:tr w:rsidR="008B67B3" w:rsidRPr="008B67B3" w:rsidTr="009419CE">
        <w:trPr>
          <w:trHeight w:val="728"/>
        </w:trPr>
        <w:tc>
          <w:tcPr>
            <w:tcW w:w="674" w:type="dxa"/>
            <w:tcBorders>
              <w:bottom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B67B3" w:rsidRPr="008B67B3" w:rsidTr="009419CE">
        <w:trPr>
          <w:trHeight w:val="111"/>
        </w:trPr>
        <w:tc>
          <w:tcPr>
            <w:tcW w:w="674" w:type="dxa"/>
            <w:tcBorders>
              <w:bottom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 xml:space="preserve">В здоровой семье, здоровые дети.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rPr>
          <w:trHeight w:val="111"/>
        </w:trPr>
        <w:tc>
          <w:tcPr>
            <w:tcW w:w="818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Пропедевтика (14 часов).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B67B3" w:rsidRPr="008B67B3" w:rsidTr="009419CE">
        <w:trPr>
          <w:trHeight w:val="251"/>
        </w:trPr>
        <w:tc>
          <w:tcPr>
            <w:tcW w:w="674" w:type="dxa"/>
            <w:tcBorders>
              <w:top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4" w:type="dxa"/>
            <w:tcBorders>
              <w:top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 xml:space="preserve">Большой – маленький. 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>Одинаковые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равные по величине.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 xml:space="preserve">Слева - справа. В середине, 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>между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Круг. Квадрат.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 xml:space="preserve">Вверху -  внизу, впереди – сзади, первый – последний.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Длинный – короткий, широкий – узкий.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Внутри  -  снаружи, в, рядом, около. Далеко – близко, дальше – ближе, к, от.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Треугольник. Прямоугольник.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Высокий – низкий. Глубокий  - мелкий.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Толстый – тонкий. Тяжёлый - лёгкий.  Молодой – старый.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Сутки. Рано – поздно. Сегодня, завтра, вчера, на следующий день.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Быстро – медленно. Давно – недавно.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Много – мало, несколько. Один – много, ни одного.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rPr>
          <w:trHeight w:val="291"/>
        </w:trPr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Больше – меньше, столько же, одинаковое (равное) количество.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объёмов жидкостей, сыпучих веществ.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8188" w:type="dxa"/>
            <w:gridSpan w:val="2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              Первый десяток  (70  часов).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51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1.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Число и цифра 1. Знак «+».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Число и цифра 2. Пример 1+1.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чисел. Знаки:  &gt;, &lt;, =.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Пара. Решение числовых выражений: 1+1=2; 2-1=1.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чисел  1&lt;2,  2&gt;1, 3 &gt;1,1=1.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Знакомство с задачей.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Составные части задачи. Составление задач по рисункам.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Шар.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Числовой ряд 1,2,3. Прямой и обратный счёт 1-3.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 xml:space="preserve">Сравнение чисел  2 </w:t>
            </w:r>
            <w:r w:rsidRPr="008B67B3">
              <w:rPr>
                <w:rFonts w:ascii="Times New Roman" w:eastAsia="Calibri" w:hAnsi="Times New Roman" w:cs="Times New Roman"/>
                <w:lang w:val="en-US"/>
              </w:rPr>
              <w:t>&gt;</w:t>
            </w:r>
            <w:r w:rsidRPr="008B67B3">
              <w:rPr>
                <w:rFonts w:ascii="Times New Roman" w:eastAsia="Calibri" w:hAnsi="Times New Roman" w:cs="Times New Roman"/>
              </w:rPr>
              <w:t>1,  2</w:t>
            </w:r>
            <w:r w:rsidRPr="008B67B3">
              <w:rPr>
                <w:rFonts w:ascii="Times New Roman" w:eastAsia="Calibri" w:hAnsi="Times New Roman" w:cs="Times New Roman"/>
                <w:lang w:val="en-US"/>
              </w:rPr>
              <w:t>&lt;</w:t>
            </w:r>
            <w:r w:rsidRPr="008B67B3">
              <w:rPr>
                <w:rFonts w:ascii="Times New Roman" w:eastAsia="Calibri" w:hAnsi="Times New Roman" w:cs="Times New Roman"/>
              </w:rPr>
              <w:t xml:space="preserve">3, 3 </w:t>
            </w:r>
            <w:r w:rsidRPr="008B67B3">
              <w:rPr>
                <w:rFonts w:ascii="Times New Roman" w:eastAsia="Calibri" w:hAnsi="Times New Roman" w:cs="Times New Roman"/>
                <w:lang w:val="en-US"/>
              </w:rPr>
              <w:t>&gt;</w:t>
            </w:r>
            <w:r w:rsidRPr="008B67B3">
              <w:rPr>
                <w:rFonts w:ascii="Times New Roman" w:eastAsia="Calibri" w:hAnsi="Times New Roman" w:cs="Times New Roman"/>
              </w:rPr>
              <w:t>1,  3</w:t>
            </w:r>
            <w:r w:rsidRPr="008B67B3">
              <w:rPr>
                <w:rFonts w:ascii="Times New Roman" w:eastAsia="Calibri" w:hAnsi="Times New Roman" w:cs="Times New Roman"/>
                <w:lang w:val="en-US"/>
              </w:rPr>
              <w:t>=</w:t>
            </w:r>
            <w:r w:rsidRPr="008B67B3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3. Сложение и вычитание.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и задач в пределах 3 по рисункам.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Куб. Сложение и вычитание в пределах 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4.</w:t>
            </w:r>
            <w:r w:rsidRPr="008B67B3">
              <w:rPr>
                <w:rFonts w:ascii="Times New Roman" w:eastAsia="Calibri" w:hAnsi="Times New Roman" w:cs="Times New Roman"/>
              </w:rPr>
              <w:t xml:space="preserve"> Прямой и обратный счёт.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на сложение в пределах 4.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на вычитание в пределах 4.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чисел: 1&lt;4, 2&lt;4, 3&lt;4, 4&gt;1, 4=4.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4. Решение примеров и задач в пределах 4.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Брус. Упражнения по закреплению чисел в пределах 4.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5.</w:t>
            </w:r>
            <w:r w:rsidRPr="008B67B3">
              <w:rPr>
                <w:rFonts w:ascii="Times New Roman" w:eastAsia="Calibri" w:hAnsi="Times New Roman" w:cs="Times New Roman"/>
              </w:rPr>
              <w:t xml:space="preserve"> Прямой и обратный счёт.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на сложение в пределах 5.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5.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на вычитание в пределах 5.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rPr>
          <w:trHeight w:val="285"/>
        </w:trPr>
        <w:tc>
          <w:tcPr>
            <w:tcW w:w="674" w:type="dxa"/>
            <w:tcBorders>
              <w:bottom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514" w:type="dxa"/>
            <w:tcBorders>
              <w:bottom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чисел, предметов в пределах 5.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Составление задач по рисункам.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67B3">
              <w:rPr>
                <w:rFonts w:ascii="Times New Roman" w:eastAsia="Calibri" w:hAnsi="Times New Roman" w:cs="Times New Roman"/>
              </w:rPr>
              <w:t>Упражнения по закреплению состава чисел в пределах 5.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Составление задач и примеров.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Точка, линии. Овал.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0.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чисел: 1 и 0, 2 и 0, 3 и 0, 4 и 0, 5 и 0.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6.</w:t>
            </w:r>
            <w:r w:rsidRPr="008B67B3">
              <w:rPr>
                <w:rFonts w:ascii="Times New Roman" w:eastAsia="Calibri" w:hAnsi="Times New Roman" w:cs="Times New Roman"/>
              </w:rPr>
              <w:t xml:space="preserve"> Числовой ряд от 1 до 6.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6.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чисел в пр. 6. Знаки  &gt;, &lt;, =.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Переместительное свойство сложения.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67B3">
              <w:rPr>
                <w:rFonts w:ascii="Times New Roman" w:eastAsia="Calibri" w:hAnsi="Times New Roman" w:cs="Times New Roman"/>
              </w:rPr>
              <w:t>Счёт до 6 двойками. Решение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задач. Решение сложных примеров.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7.</w:t>
            </w:r>
            <w:r w:rsidRPr="008B67B3">
              <w:rPr>
                <w:rFonts w:ascii="Times New Roman" w:eastAsia="Calibri" w:hAnsi="Times New Roman" w:cs="Times New Roman"/>
              </w:rPr>
              <w:t xml:space="preserve"> Числовой ряд от 1 до 7.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и задач в пределах 7.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числа 7 с другими числами.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Присчитывание и отсчитывание по одной единице.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7.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Отрезок.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Сутки, неделя.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8.</w:t>
            </w:r>
            <w:r w:rsidRPr="008B67B3">
              <w:rPr>
                <w:rFonts w:ascii="Times New Roman" w:eastAsia="Calibri" w:hAnsi="Times New Roman" w:cs="Times New Roman"/>
              </w:rPr>
              <w:t xml:space="preserve"> Числовой ряд от 1 до 8.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Нахождение неизвестного числа.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числа 8 с другими числами.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 xml:space="preserve"> Решение сложных примеров.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8. Решение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Присчитывание и отсчитывание по  1, по 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Построение треугольника, квадрата, прямоугольника.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и цифра 9.</w:t>
            </w:r>
            <w:r w:rsidRPr="008B67B3">
              <w:rPr>
                <w:rFonts w:ascii="Times New Roman" w:eastAsia="Calibri" w:hAnsi="Times New Roman" w:cs="Times New Roman"/>
              </w:rPr>
              <w:t xml:space="preserve"> Числовой ряд от 1 до 9.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в пр.9.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Нахождение неизвестного числа.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 числа 9 с другими числами.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Прямой и обратный счёт в пределах 9. Решение примеров.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задач и сложных примеров.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9.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Счёт по 2, по 3. Решение задач по рисунку.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67B3">
              <w:rPr>
                <w:rFonts w:ascii="Times New Roman" w:eastAsia="Calibri" w:hAnsi="Times New Roman" w:cs="Times New Roman"/>
              </w:rPr>
              <w:t>Мера длины – сантиметр. Составление числовых выражений на сложение и вычитание по рисунку.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10. 1 десяток. Счёт от 1 до 10.</w:t>
            </w:r>
            <w:r w:rsidRPr="008B67B3">
              <w:rPr>
                <w:rFonts w:ascii="Times New Roman" w:eastAsia="Calibri" w:hAnsi="Times New Roman" w:cs="Times New Roman"/>
              </w:rPr>
              <w:t xml:space="preserve"> Числовой ряд от 1 до 10.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Сравнение  числа 10 с другими числами.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 числа 10.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Нахождение неизвестного числа.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и задач в пределах 10.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 xml:space="preserve">Меры величин: к, 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>кг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9322" w:type="dxa"/>
            <w:gridSpan w:val="3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Второй десяток (11 часов)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11 </w:t>
            </w:r>
            <w:r w:rsidRPr="008B67B3">
              <w:rPr>
                <w:rFonts w:ascii="Times New Roman" w:eastAsia="Calibri" w:hAnsi="Times New Roman" w:cs="Times New Roman"/>
              </w:rPr>
              <w:t>(10 +1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( 11 - 1 ).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12 </w:t>
            </w:r>
            <w:r w:rsidRPr="008B67B3">
              <w:rPr>
                <w:rFonts w:ascii="Times New Roman" w:eastAsia="Calibri" w:hAnsi="Times New Roman" w:cs="Times New Roman"/>
              </w:rPr>
              <w:t>(10 + 2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. ( 11 + 1 ), ( 12 - 1 ).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13 </w:t>
            </w:r>
            <w:r w:rsidRPr="008B67B3">
              <w:rPr>
                <w:rFonts w:ascii="Times New Roman" w:eastAsia="Calibri" w:hAnsi="Times New Roman" w:cs="Times New Roman"/>
              </w:rPr>
              <w:t>(10 + 3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( 12 + 1 ), ( 13 - 1 ).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14 </w:t>
            </w:r>
            <w:r w:rsidRPr="008B67B3">
              <w:rPr>
                <w:rFonts w:ascii="Times New Roman" w:eastAsia="Calibri" w:hAnsi="Times New Roman" w:cs="Times New Roman"/>
              </w:rPr>
              <w:t>(10 + 4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( 13 + 1 ), ( 14 - 1 ).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15 </w:t>
            </w:r>
            <w:r w:rsidRPr="008B67B3">
              <w:rPr>
                <w:rFonts w:ascii="Times New Roman" w:eastAsia="Calibri" w:hAnsi="Times New Roman" w:cs="Times New Roman"/>
              </w:rPr>
              <w:t>(10 + 5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( 14 + 1 ), ( 15 - 1 ).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16 </w:t>
            </w:r>
            <w:r w:rsidRPr="008B67B3">
              <w:rPr>
                <w:rFonts w:ascii="Times New Roman" w:eastAsia="Calibri" w:hAnsi="Times New Roman" w:cs="Times New Roman"/>
              </w:rPr>
              <w:t>(10 + 6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( 15 + 1 ), ( 16 - 1 ).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17 </w:t>
            </w:r>
            <w:r w:rsidRPr="008B67B3">
              <w:rPr>
                <w:rFonts w:ascii="Times New Roman" w:eastAsia="Calibri" w:hAnsi="Times New Roman" w:cs="Times New Roman"/>
              </w:rPr>
              <w:t>(10 + 7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( 16 + 1 ), ( 17 - 1 ).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18 </w:t>
            </w:r>
            <w:r w:rsidRPr="008B67B3">
              <w:rPr>
                <w:rFonts w:ascii="Times New Roman" w:eastAsia="Calibri" w:hAnsi="Times New Roman" w:cs="Times New Roman"/>
              </w:rPr>
              <w:t>(10 + 8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( 17 + 1 ), ( 18 - 1 ). 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>Число 19 (</w:t>
            </w:r>
            <w:r w:rsidRPr="008B67B3">
              <w:rPr>
                <w:rFonts w:ascii="Times New Roman" w:eastAsia="Calibri" w:hAnsi="Times New Roman" w:cs="Times New Roman"/>
              </w:rPr>
              <w:t>10 + 9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( 18 + 1 ), ( 19 - 1 ).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Число 20 </w:t>
            </w:r>
            <w:r w:rsidRPr="008B67B3">
              <w:rPr>
                <w:rFonts w:ascii="Times New Roman" w:eastAsia="Calibri" w:hAnsi="Times New Roman" w:cs="Times New Roman"/>
              </w:rPr>
              <w:t>(10 + 10</w:t>
            </w:r>
            <w:proofErr w:type="gramStart"/>
            <w:r w:rsidRPr="008B67B3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B67B3">
              <w:rPr>
                <w:rFonts w:ascii="Times New Roman" w:eastAsia="Calibri" w:hAnsi="Times New Roman" w:cs="Times New Roman"/>
              </w:rPr>
              <w:t>, ( 19 + 1 ), ( 20 - 1 ). 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Однозначные и двузначные числа.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rPr>
          <w:trHeight w:val="270"/>
        </w:trPr>
        <w:tc>
          <w:tcPr>
            <w:tcW w:w="8188" w:type="dxa"/>
            <w:gridSpan w:val="2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                              Повторение (4 часа)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514" w:type="dxa"/>
            <w:tcBorders>
              <w:top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и задач в пределах 20.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Нахождение неизвестного числа.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Решение примеров и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67B3" w:rsidRPr="008B67B3" w:rsidTr="009419CE">
        <w:tc>
          <w:tcPr>
            <w:tcW w:w="67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514" w:type="dxa"/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67B3">
              <w:rPr>
                <w:rFonts w:ascii="Times New Roman" w:eastAsia="Calibri" w:hAnsi="Times New Roman" w:cs="Times New Roman"/>
              </w:rPr>
              <w:t>Составление и решение простых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67B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7B3" w:rsidRPr="008B67B3" w:rsidRDefault="008B67B3" w:rsidP="008B67B3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8B67B3" w:rsidRPr="008B67B3" w:rsidSect="009419C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B67B3" w:rsidRPr="008B67B3" w:rsidRDefault="008B67B3" w:rsidP="008B67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7B3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«Математика»  1 класс.</w:t>
      </w:r>
    </w:p>
    <w:p w:rsidR="008B67B3" w:rsidRPr="008B67B3" w:rsidRDefault="008B67B3" w:rsidP="008B67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7B3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числового ряда в пределах 20.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состава числа в пределах 10.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Сложение вычитание в пределах 10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без перехода.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Понимание условия задачи.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Выбор действия и решения задачи.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порядка дней недели, количества суток в не</w:t>
            </w:r>
            <w:r w:rsidRPr="008B67B3">
              <w:rPr>
                <w:rFonts w:ascii="Times New Roman" w:hAnsi="Times New Roman" w:cs="Times New Roman"/>
                <w:sz w:val="24"/>
                <w:szCs w:val="24"/>
              </w:rPr>
              <w:softHyphen/>
              <w:t>деле.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Знание единиц измерения: 1 к., 1 р., 1 см, 1 дм,1 кг, 1 л.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Различение геометрических фигур.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sz w:val="24"/>
                <w:szCs w:val="24"/>
              </w:rPr>
              <w:t>Построение прямых, отрезков.</w:t>
            </w: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7B3" w:rsidRPr="008B67B3" w:rsidTr="009419CE">
        <w:tc>
          <w:tcPr>
            <w:tcW w:w="600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7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8B67B3" w:rsidRPr="008B67B3" w:rsidRDefault="008B67B3" w:rsidP="008B67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B67B3" w:rsidRPr="008B67B3" w:rsidRDefault="008B67B3" w:rsidP="008B6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7B3" w:rsidRPr="008B67B3" w:rsidRDefault="008B67B3" w:rsidP="008B67B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8B67B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8B67B3">
        <w:rPr>
          <w:rFonts w:ascii="Times New Roman" w:hAnsi="Times New Roman" w:cs="Times New Roman"/>
          <w:sz w:val="24"/>
          <w:szCs w:val="24"/>
        </w:rPr>
        <w:t xml:space="preserve"> каждого предметного действия можно использовать следующую систему оценки: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8B67B3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8B67B3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8B67B3" w:rsidRPr="008B67B3" w:rsidRDefault="008B67B3" w:rsidP="008B6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8B67B3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8B67B3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7B3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8B67B3" w:rsidRPr="008B67B3" w:rsidRDefault="008B67B3" w:rsidP="008B67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sectPr w:rsidR="008B67B3" w:rsidRPr="008B67B3" w:rsidSect="009419C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8B67B3" w:rsidRPr="008B67B3" w:rsidRDefault="008B67B3" w:rsidP="008B67B3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Материально-техническое </w:t>
      </w: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8B67B3" w:rsidRPr="008B67B3" w:rsidRDefault="008B67B3" w:rsidP="008B6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Математика: Учебник  для учащихся 1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//- М.: Просвещение, 2012.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Математика: Учебник  для учащихся 2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//- М.: Просвещение, 2013.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Эк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В.В. Математика: Учебник  для учащихся 3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просвещение,2014.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Перова М.Н. Математика: Учебник  для учащихся 4кл.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 2014.</w:t>
      </w:r>
    </w:p>
    <w:p w:rsidR="008B67B3" w:rsidRPr="008B67B3" w:rsidRDefault="008B67B3" w:rsidP="008B6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Рабочие тетради:</w:t>
      </w:r>
    </w:p>
    <w:p w:rsidR="008B67B3" w:rsidRPr="008B67B3" w:rsidRDefault="008B67B3" w:rsidP="008B67B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Рабочая тетрадь по математике для учащихся 1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 2014.</w:t>
      </w:r>
    </w:p>
    <w:p w:rsidR="008B67B3" w:rsidRPr="008B67B3" w:rsidRDefault="008B67B3" w:rsidP="008B67B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Рабочая тетрадь по математике для учащихся 2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специальных (коррекционных) образовательных учреждений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 - М.: Просвещение, 2014.</w:t>
      </w:r>
    </w:p>
    <w:p w:rsidR="008B67B3" w:rsidRPr="008B67B3" w:rsidRDefault="008B67B3" w:rsidP="008B6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392" w:type="dxa"/>
        <w:tblLayout w:type="fixed"/>
        <w:tblLook w:val="04A0"/>
      </w:tblPr>
      <w:tblGrid>
        <w:gridCol w:w="877"/>
        <w:gridCol w:w="9213"/>
      </w:tblGrid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Дециметр. Сантиметр.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Десятки. Единицы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Разряды чисел.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классов и разрядов.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умножения и деления. Название компонентов.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Таблица умножения и деления.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Компоненты умножения.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Компоненты деления.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Действия с числом нуль.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Деление с остатком.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Приемы устных вычислений.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Устные приемы сложения в пределах сотни.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Устные приемы вычитания в пределах сотни.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действий в выражениях без скобок.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действий в выражениях со скобками.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суммы на число.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Умножение и деление числа на произведение.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Свойства суммы, разности, произведения, частного.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действий.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простых задач (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меньше, 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больше, на сколько больше, на  сколько меньше, сколько всего?, сколько осталось?)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(на «+»</w:t>
            </w: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 «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-», «х», «:»)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сколько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длиннее?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сколько</w:t>
            </w:r>
            <w:proofErr w:type="gramEnd"/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больше (меньше)? Во сколько раз больше (меньше)?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Цена. Количество. Стоимость.</w:t>
            </w:r>
          </w:p>
        </w:tc>
      </w:tr>
      <w:tr w:rsidR="008B67B3" w:rsidRPr="008B67B3" w:rsidTr="009419CE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длины.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веса.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времени.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длины. Меры площади. Меры объема. Меры веса.</w:t>
            </w:r>
          </w:p>
        </w:tc>
      </w:tr>
      <w:tr w:rsidR="008B67B3" w:rsidRPr="008B67B3" w:rsidTr="009419CE">
        <w:trPr>
          <w:trHeight w:val="42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Точка. Луч. Линия.</w:t>
            </w:r>
          </w:p>
        </w:tc>
      </w:tr>
      <w:tr w:rsidR="008B67B3" w:rsidRPr="008B67B3" w:rsidTr="009419CE">
        <w:trPr>
          <w:trHeight w:val="490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67B3" w:rsidRPr="008B67B3" w:rsidRDefault="008B67B3" w:rsidP="008B67B3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67B3" w:rsidRPr="008B67B3" w:rsidRDefault="008B67B3" w:rsidP="008B67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B67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Линии. Многоугольники.</w:t>
            </w:r>
          </w:p>
        </w:tc>
      </w:tr>
    </w:tbl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Инструменты.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1. Метр .                                         3. Циркуль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Треугольник</w:t>
      </w:r>
    </w:p>
    <w:p w:rsidR="008B67B3" w:rsidRPr="008B67B3" w:rsidRDefault="008B67B3" w:rsidP="008B67B3">
      <w:pPr>
        <w:tabs>
          <w:tab w:val="left" w:pos="126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B3" w:rsidRPr="008B67B3" w:rsidRDefault="008B67B3" w:rsidP="008B67B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8B67B3" w:rsidRPr="008B67B3" w:rsidRDefault="008B67B3" w:rsidP="008B6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1.Байрамукова П.У. Внеклассная работа по математике: учебное пособие – Ростов н/Д: Феникс, 2007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Бибина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О.А. Изучение геометрического материала специальной (коррекционной) образовательной школы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вида: пособие для учителя – дефектолога – М.: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Гуманитар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. изд. центр ВЛАДОС, 2005.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Залялетдинова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Ф.Р. Нестандартные уроки в коррекционной школе. - М.: ВАКО, 2007.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4. Занимательная математика./Авт.-сост. Е.Г. Бурлака, И.Н. Прокопенко. - Ростов н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/Д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: Феникс, 2006.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Волкова СИ,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Ордынкина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И.С. Контрольные работы в начальной школе по математике Издательский дом «Дрофа» 2005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6. Перова М.Н. Дидактические игры и упражнения по математике.- М.: Просвещение, 1996.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7.Перова М.Н. Методика преподавания математикой в коррекционной школе. - М.: «ВЛАДОС», 2008..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8. 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Перова М.Н., Эк В.В.  Методика обучения элементам геометрии в специальной (коррекционной) образовательной школы </w:t>
      </w:r>
      <w:r w:rsidRPr="008B67B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вида.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М.: Классик Стиль,2008.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9. Специальное (коррекционное) обучение: проблемы, опыт, решения. - Вологда: Издательский центр ВИРО, 2007.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Узорова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О.В. 800 заданий и упражнений по математике. – М.: АСТ: Астрель,2006.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proofErr w:type="spell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Филякина</w:t>
      </w:r>
      <w:proofErr w:type="spell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Л.К. Игровой счет в сотне. Математические вариации. – СПб</w:t>
      </w:r>
      <w:proofErr w:type="gramStart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.: </w:t>
      </w:r>
      <w:proofErr w:type="gramEnd"/>
      <w:r w:rsidRPr="008B67B3">
        <w:rPr>
          <w:rFonts w:ascii="Times New Roman" w:eastAsia="Times New Roman" w:hAnsi="Times New Roman" w:cs="Times New Roman"/>
          <w:sz w:val="24"/>
          <w:szCs w:val="24"/>
          <w:lang w:eastAsia="ar-SA"/>
        </w:rPr>
        <w:t>Речь; Образовательные проекты; М.: Сфера, 2009.</w:t>
      </w: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67B3" w:rsidRPr="008B67B3" w:rsidRDefault="008B67B3" w:rsidP="008B67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67B3" w:rsidRPr="008B67B3" w:rsidRDefault="008B67B3" w:rsidP="008B6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67B3" w:rsidRPr="008B67B3" w:rsidRDefault="008B67B3" w:rsidP="008B67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8B67B3" w:rsidRDefault="00596E95" w:rsidP="008B67B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8B67B3" w:rsidSect="008B67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B8A"/>
    <w:multiLevelType w:val="hybridMultilevel"/>
    <w:tmpl w:val="7672856C"/>
    <w:lvl w:ilvl="0" w:tplc="02C222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446367"/>
    <w:multiLevelType w:val="hybridMultilevel"/>
    <w:tmpl w:val="85741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A55B8"/>
    <w:multiLevelType w:val="hybridMultilevel"/>
    <w:tmpl w:val="CB9CAFD2"/>
    <w:lvl w:ilvl="0" w:tplc="94843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376FC"/>
    <w:multiLevelType w:val="hybridMultilevel"/>
    <w:tmpl w:val="A866051A"/>
    <w:lvl w:ilvl="0" w:tplc="94843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82463AD"/>
    <w:multiLevelType w:val="hybridMultilevel"/>
    <w:tmpl w:val="A37EC0F2"/>
    <w:lvl w:ilvl="0" w:tplc="B9ACA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6620B3"/>
    <w:multiLevelType w:val="hybridMultilevel"/>
    <w:tmpl w:val="78B41782"/>
    <w:lvl w:ilvl="0" w:tplc="2E1EA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C2359"/>
    <w:multiLevelType w:val="hybridMultilevel"/>
    <w:tmpl w:val="DB46CBE0"/>
    <w:lvl w:ilvl="0" w:tplc="EA3C8B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4D0A9D"/>
    <w:multiLevelType w:val="hybridMultilevel"/>
    <w:tmpl w:val="CF428FB6"/>
    <w:lvl w:ilvl="0" w:tplc="C270F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A6348"/>
    <w:multiLevelType w:val="hybridMultilevel"/>
    <w:tmpl w:val="88EE9BE2"/>
    <w:lvl w:ilvl="0" w:tplc="CA4A2F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BFF"/>
    <w:rsid w:val="002B3E4C"/>
    <w:rsid w:val="002C2FCE"/>
    <w:rsid w:val="004D2125"/>
    <w:rsid w:val="004F328D"/>
    <w:rsid w:val="00596E95"/>
    <w:rsid w:val="008B67B3"/>
    <w:rsid w:val="009419CE"/>
    <w:rsid w:val="00AB11F6"/>
    <w:rsid w:val="00B15BB9"/>
    <w:rsid w:val="00B66193"/>
    <w:rsid w:val="00DC7B4E"/>
    <w:rsid w:val="00F1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B9"/>
  </w:style>
  <w:style w:type="paragraph" w:styleId="1">
    <w:name w:val="heading 1"/>
    <w:basedOn w:val="a"/>
    <w:next w:val="a"/>
    <w:link w:val="10"/>
    <w:qFormat/>
    <w:rsid w:val="008B67B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B67B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7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8B67B3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B67B3"/>
  </w:style>
  <w:style w:type="paragraph" w:styleId="a3">
    <w:name w:val="List Paragraph"/>
    <w:basedOn w:val="a"/>
    <w:uiPriority w:val="34"/>
    <w:qFormat/>
    <w:rsid w:val="008B67B3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8B6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8B67B3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8B67B3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8B67B3"/>
  </w:style>
  <w:style w:type="numbering" w:customStyle="1" w:styleId="2">
    <w:name w:val="Нет списка2"/>
    <w:next w:val="a2"/>
    <w:uiPriority w:val="99"/>
    <w:semiHidden/>
    <w:unhideWhenUsed/>
    <w:rsid w:val="008B67B3"/>
  </w:style>
  <w:style w:type="table" w:customStyle="1" w:styleId="12">
    <w:name w:val="Сетка таблицы1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semiHidden/>
    <w:rsid w:val="008B67B3"/>
  </w:style>
  <w:style w:type="table" w:customStyle="1" w:styleId="20">
    <w:name w:val="Сетка таблицы2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8B67B3"/>
  </w:style>
  <w:style w:type="numbering" w:customStyle="1" w:styleId="5">
    <w:name w:val="Нет списка5"/>
    <w:next w:val="a2"/>
    <w:uiPriority w:val="99"/>
    <w:semiHidden/>
    <w:unhideWhenUsed/>
    <w:rsid w:val="008B67B3"/>
  </w:style>
  <w:style w:type="paragraph" w:styleId="a9">
    <w:name w:val="No Spacing"/>
    <w:link w:val="aa"/>
    <w:uiPriority w:val="1"/>
    <w:qFormat/>
    <w:rsid w:val="008B6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8B67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8B67B3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67B3"/>
  </w:style>
  <w:style w:type="paragraph" w:customStyle="1" w:styleId="c4">
    <w:name w:val="c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8B67B3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8B6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7B3"/>
  </w:style>
  <w:style w:type="character" w:styleId="af">
    <w:name w:val="Emphasis"/>
    <w:uiPriority w:val="20"/>
    <w:qFormat/>
    <w:rsid w:val="008B67B3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8B67B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67B3"/>
    <w:rPr>
      <w:rFonts w:ascii="Tahoma" w:eastAsia="Times New Roman" w:hAnsi="Tahoma" w:cs="Times New Roman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8B67B3"/>
  </w:style>
  <w:style w:type="paragraph" w:customStyle="1" w:styleId="c40">
    <w:name w:val="c40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B67B3"/>
  </w:style>
  <w:style w:type="character" w:customStyle="1" w:styleId="c30">
    <w:name w:val="c30"/>
    <w:basedOn w:val="a0"/>
    <w:rsid w:val="008B67B3"/>
  </w:style>
  <w:style w:type="character" w:customStyle="1" w:styleId="c13">
    <w:name w:val="c13"/>
    <w:basedOn w:val="a0"/>
    <w:rsid w:val="008B67B3"/>
  </w:style>
  <w:style w:type="character" w:customStyle="1" w:styleId="c20">
    <w:name w:val="c20"/>
    <w:basedOn w:val="a0"/>
    <w:rsid w:val="008B67B3"/>
  </w:style>
  <w:style w:type="character" w:customStyle="1" w:styleId="c36">
    <w:name w:val="c36"/>
    <w:basedOn w:val="a0"/>
    <w:rsid w:val="008B67B3"/>
  </w:style>
  <w:style w:type="character" w:customStyle="1" w:styleId="c53">
    <w:name w:val="c53"/>
    <w:basedOn w:val="a0"/>
    <w:rsid w:val="008B67B3"/>
  </w:style>
  <w:style w:type="character" w:customStyle="1" w:styleId="c76">
    <w:name w:val="c76"/>
    <w:basedOn w:val="a0"/>
    <w:rsid w:val="008B67B3"/>
  </w:style>
  <w:style w:type="numbering" w:customStyle="1" w:styleId="7">
    <w:name w:val="Нет списка7"/>
    <w:next w:val="a2"/>
    <w:uiPriority w:val="99"/>
    <w:semiHidden/>
    <w:unhideWhenUsed/>
    <w:rsid w:val="008B67B3"/>
  </w:style>
  <w:style w:type="character" w:styleId="af2">
    <w:name w:val="page number"/>
    <w:basedOn w:val="a0"/>
    <w:rsid w:val="008B67B3"/>
  </w:style>
  <w:style w:type="table" w:customStyle="1" w:styleId="32">
    <w:name w:val="Сетка таблицы3"/>
    <w:basedOn w:val="a1"/>
    <w:next w:val="a4"/>
    <w:uiPriority w:val="59"/>
    <w:rsid w:val="008B6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8B67B3"/>
  </w:style>
  <w:style w:type="table" w:customStyle="1" w:styleId="40">
    <w:name w:val="Сетка таблицы4"/>
    <w:basedOn w:val="a1"/>
    <w:next w:val="a4"/>
    <w:uiPriority w:val="59"/>
    <w:rsid w:val="008B67B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bullet2gif">
    <w:name w:val="msonospacing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8B6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67B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8B67B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7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8B67B3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B67B3"/>
  </w:style>
  <w:style w:type="paragraph" w:styleId="a3">
    <w:name w:val="List Paragraph"/>
    <w:basedOn w:val="a"/>
    <w:uiPriority w:val="34"/>
    <w:qFormat/>
    <w:rsid w:val="008B67B3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8B67B3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8B67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8B67B3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8B67B3"/>
  </w:style>
  <w:style w:type="numbering" w:customStyle="1" w:styleId="2">
    <w:name w:val="Нет списка2"/>
    <w:next w:val="a2"/>
    <w:uiPriority w:val="99"/>
    <w:semiHidden/>
    <w:unhideWhenUsed/>
    <w:rsid w:val="008B67B3"/>
  </w:style>
  <w:style w:type="table" w:customStyle="1" w:styleId="12">
    <w:name w:val="Сетка таблицы1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8B67B3"/>
  </w:style>
  <w:style w:type="table" w:customStyle="1" w:styleId="20">
    <w:name w:val="Сетка таблицы2"/>
    <w:basedOn w:val="a1"/>
    <w:next w:val="a4"/>
    <w:rsid w:val="008B6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8B67B3"/>
  </w:style>
  <w:style w:type="numbering" w:customStyle="1" w:styleId="5">
    <w:name w:val="Нет списка5"/>
    <w:next w:val="a2"/>
    <w:uiPriority w:val="99"/>
    <w:semiHidden/>
    <w:unhideWhenUsed/>
    <w:rsid w:val="008B67B3"/>
  </w:style>
  <w:style w:type="paragraph" w:styleId="a9">
    <w:name w:val="No Spacing"/>
    <w:link w:val="aa"/>
    <w:uiPriority w:val="1"/>
    <w:qFormat/>
    <w:rsid w:val="008B6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8B67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8B67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67B3"/>
  </w:style>
  <w:style w:type="paragraph" w:customStyle="1" w:styleId="c4">
    <w:name w:val="c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8B67B3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8B6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67B3"/>
  </w:style>
  <w:style w:type="character" w:styleId="af">
    <w:name w:val="Emphasis"/>
    <w:uiPriority w:val="20"/>
    <w:qFormat/>
    <w:rsid w:val="008B67B3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8B67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67B3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8B67B3"/>
  </w:style>
  <w:style w:type="paragraph" w:customStyle="1" w:styleId="c40">
    <w:name w:val="c40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B67B3"/>
  </w:style>
  <w:style w:type="character" w:customStyle="1" w:styleId="c30">
    <w:name w:val="c30"/>
    <w:basedOn w:val="a0"/>
    <w:rsid w:val="008B67B3"/>
  </w:style>
  <w:style w:type="character" w:customStyle="1" w:styleId="c13">
    <w:name w:val="c13"/>
    <w:basedOn w:val="a0"/>
    <w:rsid w:val="008B67B3"/>
  </w:style>
  <w:style w:type="character" w:customStyle="1" w:styleId="c20">
    <w:name w:val="c20"/>
    <w:basedOn w:val="a0"/>
    <w:rsid w:val="008B67B3"/>
  </w:style>
  <w:style w:type="character" w:customStyle="1" w:styleId="c36">
    <w:name w:val="c36"/>
    <w:basedOn w:val="a0"/>
    <w:rsid w:val="008B67B3"/>
  </w:style>
  <w:style w:type="character" w:customStyle="1" w:styleId="c53">
    <w:name w:val="c53"/>
    <w:basedOn w:val="a0"/>
    <w:rsid w:val="008B67B3"/>
  </w:style>
  <w:style w:type="character" w:customStyle="1" w:styleId="c76">
    <w:name w:val="c76"/>
    <w:basedOn w:val="a0"/>
    <w:rsid w:val="008B67B3"/>
  </w:style>
  <w:style w:type="numbering" w:customStyle="1" w:styleId="7">
    <w:name w:val="Нет списка7"/>
    <w:next w:val="a2"/>
    <w:uiPriority w:val="99"/>
    <w:semiHidden/>
    <w:unhideWhenUsed/>
    <w:rsid w:val="008B67B3"/>
  </w:style>
  <w:style w:type="character" w:styleId="af2">
    <w:name w:val="page number"/>
    <w:basedOn w:val="a0"/>
    <w:rsid w:val="008B67B3"/>
  </w:style>
  <w:style w:type="table" w:customStyle="1" w:styleId="32">
    <w:name w:val="Сетка таблицы3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8B67B3"/>
  </w:style>
  <w:style w:type="table" w:customStyle="1" w:styleId="40">
    <w:name w:val="Сетка таблицы4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B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8B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3463</Words>
  <Characters>19741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Макс</cp:lastModifiedBy>
  <cp:revision>6</cp:revision>
  <dcterms:created xsi:type="dcterms:W3CDTF">2018-03-06T11:52:00Z</dcterms:created>
  <dcterms:modified xsi:type="dcterms:W3CDTF">2023-09-06T05:45:00Z</dcterms:modified>
</cp:coreProperties>
</file>